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B6F55" w14:textId="77777777" w:rsidR="00895400" w:rsidRDefault="00895400" w:rsidP="00895400">
      <w:bookmarkStart w:id="0" w:name="_GoBack"/>
      <w:bookmarkEnd w:id="0"/>
    </w:p>
    <w:p w14:paraId="37DAF854" w14:textId="77777777" w:rsidR="009A1746" w:rsidRDefault="009A1746" w:rsidP="00895400"/>
    <w:p w14:paraId="6675904C" w14:textId="77777777" w:rsidR="009A1746" w:rsidRDefault="009A1746" w:rsidP="00895400"/>
    <w:p w14:paraId="472D8F06" w14:textId="15AD9860" w:rsidR="00895400" w:rsidRPr="00AF6AC8" w:rsidRDefault="0008262A" w:rsidP="009A1746">
      <w:pPr>
        <w:jc w:val="right"/>
        <w:rPr>
          <w:b/>
          <w:sz w:val="28"/>
          <w:szCs w:val="28"/>
        </w:rPr>
      </w:pPr>
      <w:r>
        <w:rPr>
          <w:b/>
          <w:sz w:val="28"/>
          <w:szCs w:val="28"/>
        </w:rPr>
        <w:t>Complaints policy and procedure</w:t>
      </w:r>
    </w:p>
    <w:p w14:paraId="39D4A3BC" w14:textId="6E8D943E" w:rsidR="00895400" w:rsidRDefault="00ED13C7" w:rsidP="009A1746">
      <w:pPr>
        <w:jc w:val="right"/>
        <w:rPr>
          <w:b/>
        </w:rPr>
      </w:pPr>
      <w:r>
        <w:rPr>
          <w:b/>
        </w:rPr>
        <w:t>September</w:t>
      </w:r>
      <w:r w:rsidR="0024426F">
        <w:rPr>
          <w:b/>
        </w:rPr>
        <w:t xml:space="preserve"> 2020</w:t>
      </w:r>
    </w:p>
    <w:p w14:paraId="2D9A32DF" w14:textId="77777777" w:rsidR="009A1746" w:rsidRDefault="009A1746" w:rsidP="009A1746">
      <w:pPr>
        <w:jc w:val="right"/>
        <w:rPr>
          <w:b/>
        </w:rPr>
      </w:pPr>
    </w:p>
    <w:tbl>
      <w:tblPr>
        <w:tblStyle w:val="TableGrid"/>
        <w:tblW w:w="0" w:type="auto"/>
        <w:tblLook w:val="04A0" w:firstRow="1" w:lastRow="0" w:firstColumn="1" w:lastColumn="0" w:noHBand="0" w:noVBand="1"/>
      </w:tblPr>
      <w:tblGrid>
        <w:gridCol w:w="2254"/>
        <w:gridCol w:w="2254"/>
        <w:gridCol w:w="2150"/>
        <w:gridCol w:w="2358"/>
      </w:tblGrid>
      <w:tr w:rsidR="009A1746" w14:paraId="3AAD658A" w14:textId="77777777" w:rsidTr="0049518C">
        <w:tc>
          <w:tcPr>
            <w:tcW w:w="2254" w:type="dxa"/>
            <w:shd w:val="clear" w:color="auto" w:fill="E7E6E6" w:themeFill="background2"/>
          </w:tcPr>
          <w:p w14:paraId="0F9E6B1C" w14:textId="77777777" w:rsidR="009A1746" w:rsidRPr="009A1746" w:rsidRDefault="009A1746" w:rsidP="009A1746">
            <w:pPr>
              <w:rPr>
                <w:b/>
              </w:rPr>
            </w:pPr>
            <w:r w:rsidRPr="009A1746">
              <w:rPr>
                <w:b/>
              </w:rPr>
              <w:t>Published date:</w:t>
            </w:r>
          </w:p>
          <w:p w14:paraId="4B7FB955" w14:textId="526D4B4C" w:rsidR="009A1746" w:rsidRPr="009A1746" w:rsidRDefault="00ED13C7" w:rsidP="009A1746">
            <w:pPr>
              <w:rPr>
                <w:b/>
              </w:rPr>
            </w:pPr>
            <w:r>
              <w:rPr>
                <w:b/>
              </w:rPr>
              <w:t>September</w:t>
            </w:r>
            <w:r w:rsidR="0024426F">
              <w:rPr>
                <w:b/>
              </w:rPr>
              <w:t xml:space="preserve"> 2020</w:t>
            </w:r>
          </w:p>
        </w:tc>
        <w:tc>
          <w:tcPr>
            <w:tcW w:w="2254" w:type="dxa"/>
            <w:shd w:val="clear" w:color="auto" w:fill="E7E6E6" w:themeFill="background2"/>
          </w:tcPr>
          <w:p w14:paraId="7DF5D980" w14:textId="0FBB5DF5" w:rsidR="009A1746" w:rsidRPr="009A1746" w:rsidRDefault="009A1746" w:rsidP="009A1746">
            <w:pPr>
              <w:rPr>
                <w:b/>
              </w:rPr>
            </w:pPr>
            <w:r w:rsidRPr="009A1746">
              <w:rPr>
                <w:b/>
              </w:rPr>
              <w:t>Next review d</w:t>
            </w:r>
            <w:r w:rsidR="00C47978">
              <w:rPr>
                <w:b/>
              </w:rPr>
              <w:t>eadline</w:t>
            </w:r>
            <w:r w:rsidRPr="009A1746">
              <w:rPr>
                <w:b/>
              </w:rPr>
              <w:t>:</w:t>
            </w:r>
          </w:p>
          <w:p w14:paraId="5BA60BB8" w14:textId="2A7A3C53" w:rsidR="009A1746" w:rsidRPr="009A1746" w:rsidRDefault="00386341" w:rsidP="009A1746">
            <w:pPr>
              <w:rPr>
                <w:b/>
              </w:rPr>
            </w:pPr>
            <w:r>
              <w:rPr>
                <w:b/>
              </w:rPr>
              <w:t>September 2022</w:t>
            </w:r>
          </w:p>
        </w:tc>
        <w:tc>
          <w:tcPr>
            <w:tcW w:w="2150" w:type="dxa"/>
            <w:shd w:val="clear" w:color="auto" w:fill="E7E6E6" w:themeFill="background2"/>
          </w:tcPr>
          <w:p w14:paraId="0C1C7461" w14:textId="06BCF919" w:rsidR="009A1746" w:rsidRPr="009A1746" w:rsidRDefault="009A1746" w:rsidP="009A1746">
            <w:pPr>
              <w:rPr>
                <w:b/>
              </w:rPr>
            </w:pPr>
            <w:r w:rsidRPr="009A1746">
              <w:rPr>
                <w:b/>
              </w:rPr>
              <w:t>Statutory</w:t>
            </w:r>
          </w:p>
        </w:tc>
        <w:tc>
          <w:tcPr>
            <w:tcW w:w="2358" w:type="dxa"/>
            <w:shd w:val="clear" w:color="auto" w:fill="E7E6E6" w:themeFill="background2"/>
          </w:tcPr>
          <w:p w14:paraId="3AA95B3F" w14:textId="0E982DF1" w:rsidR="009A1746" w:rsidRPr="009A1746" w:rsidRDefault="00C47978" w:rsidP="009A1746">
            <w:pPr>
              <w:rPr>
                <w:b/>
              </w:rPr>
            </w:pPr>
            <w:r>
              <w:rPr>
                <w:b/>
              </w:rPr>
              <w:t xml:space="preserve">Executive </w:t>
            </w:r>
            <w:r w:rsidR="009A1746" w:rsidRPr="009A1746">
              <w:rPr>
                <w:b/>
              </w:rPr>
              <w:t>Lead at ATT</w:t>
            </w:r>
            <w:r w:rsidR="0049518C">
              <w:rPr>
                <w:b/>
              </w:rPr>
              <w:t>:</w:t>
            </w:r>
          </w:p>
          <w:p w14:paraId="0E1E4799" w14:textId="4807387A" w:rsidR="009A1746" w:rsidRPr="009A1746" w:rsidRDefault="00AA5EA2" w:rsidP="009A1746">
            <w:pPr>
              <w:rPr>
                <w:b/>
              </w:rPr>
            </w:pPr>
            <w:r>
              <w:rPr>
                <w:b/>
              </w:rPr>
              <w:t>Andy Gannon</w:t>
            </w:r>
            <w:r>
              <w:rPr>
                <w:b/>
              </w:rPr>
              <w:br/>
              <w:t>Head of Corporate Affairs</w:t>
            </w:r>
          </w:p>
        </w:tc>
      </w:tr>
    </w:tbl>
    <w:p w14:paraId="291D3860" w14:textId="77777777" w:rsidR="009A1746" w:rsidRDefault="009A1746" w:rsidP="009A1746">
      <w:pPr>
        <w:rPr>
          <w:b/>
        </w:rPr>
      </w:pPr>
    </w:p>
    <w:tbl>
      <w:tblPr>
        <w:tblStyle w:val="TableGrid"/>
        <w:tblW w:w="0" w:type="auto"/>
        <w:tblLook w:val="04A0" w:firstRow="1" w:lastRow="0" w:firstColumn="1" w:lastColumn="0" w:noHBand="0" w:noVBand="1"/>
      </w:tblPr>
      <w:tblGrid>
        <w:gridCol w:w="4508"/>
        <w:gridCol w:w="4508"/>
      </w:tblGrid>
      <w:tr w:rsidR="009A1746" w14:paraId="7F1A5ED6" w14:textId="77777777" w:rsidTr="009A1746">
        <w:tc>
          <w:tcPr>
            <w:tcW w:w="4508" w:type="dxa"/>
            <w:shd w:val="clear" w:color="auto" w:fill="F2F2F2" w:themeFill="background1" w:themeFillShade="F2"/>
          </w:tcPr>
          <w:p w14:paraId="61087B29" w14:textId="77777777" w:rsidR="009A1746" w:rsidRDefault="009A1746" w:rsidP="009A1746">
            <w:pPr>
              <w:rPr>
                <w:b/>
              </w:rPr>
            </w:pPr>
            <w:r>
              <w:rPr>
                <w:b/>
              </w:rPr>
              <w:t>Associated documents:</w:t>
            </w:r>
          </w:p>
        </w:tc>
        <w:tc>
          <w:tcPr>
            <w:tcW w:w="4508" w:type="dxa"/>
            <w:shd w:val="clear" w:color="auto" w:fill="F2F2F2" w:themeFill="background1" w:themeFillShade="F2"/>
          </w:tcPr>
          <w:p w14:paraId="1D69CE41" w14:textId="77777777" w:rsidR="009A1746" w:rsidRDefault="009A1746" w:rsidP="009A1746">
            <w:pPr>
              <w:rPr>
                <w:b/>
              </w:rPr>
            </w:pPr>
          </w:p>
        </w:tc>
      </w:tr>
      <w:tr w:rsidR="009A1746" w14:paraId="216C71D3" w14:textId="77777777" w:rsidTr="009A1746">
        <w:tc>
          <w:tcPr>
            <w:tcW w:w="4508" w:type="dxa"/>
          </w:tcPr>
          <w:p w14:paraId="3133B357" w14:textId="77777777" w:rsidR="009A1746" w:rsidRDefault="009A1746" w:rsidP="009A1746">
            <w:pPr>
              <w:rPr>
                <w:b/>
              </w:rPr>
            </w:pPr>
          </w:p>
        </w:tc>
        <w:tc>
          <w:tcPr>
            <w:tcW w:w="4508" w:type="dxa"/>
          </w:tcPr>
          <w:p w14:paraId="2773D2D8" w14:textId="77777777" w:rsidR="009A1746" w:rsidRDefault="009A1746" w:rsidP="009A1746">
            <w:pPr>
              <w:rPr>
                <w:b/>
              </w:rPr>
            </w:pPr>
          </w:p>
        </w:tc>
      </w:tr>
      <w:tr w:rsidR="009A1746" w14:paraId="08A1928A" w14:textId="77777777" w:rsidTr="009A1746">
        <w:tc>
          <w:tcPr>
            <w:tcW w:w="4508" w:type="dxa"/>
            <w:shd w:val="clear" w:color="auto" w:fill="F2F2F2" w:themeFill="background1" w:themeFillShade="F2"/>
          </w:tcPr>
          <w:p w14:paraId="58577ED2" w14:textId="77777777" w:rsidR="009A1746" w:rsidRDefault="009A1746" w:rsidP="009A1746">
            <w:pPr>
              <w:rPr>
                <w:b/>
              </w:rPr>
            </w:pPr>
            <w:r>
              <w:rPr>
                <w:b/>
              </w:rPr>
              <w:t>Links to:</w:t>
            </w:r>
          </w:p>
        </w:tc>
        <w:tc>
          <w:tcPr>
            <w:tcW w:w="4508" w:type="dxa"/>
            <w:shd w:val="clear" w:color="auto" w:fill="F2F2F2" w:themeFill="background1" w:themeFillShade="F2"/>
          </w:tcPr>
          <w:p w14:paraId="2FA92FF5" w14:textId="77777777" w:rsidR="009A1746" w:rsidRDefault="009A1746" w:rsidP="009A1746">
            <w:pPr>
              <w:rPr>
                <w:b/>
              </w:rPr>
            </w:pPr>
          </w:p>
        </w:tc>
      </w:tr>
      <w:tr w:rsidR="009A1746" w14:paraId="603B73B6" w14:textId="77777777" w:rsidTr="009A1746">
        <w:tc>
          <w:tcPr>
            <w:tcW w:w="4508" w:type="dxa"/>
          </w:tcPr>
          <w:p w14:paraId="71EF6FDD" w14:textId="67EB1219" w:rsidR="000873C5" w:rsidRDefault="000873C5" w:rsidP="003B48BD">
            <w:pPr>
              <w:pStyle w:val="ListParagraph"/>
              <w:numPr>
                <w:ilvl w:val="0"/>
                <w:numId w:val="2"/>
              </w:numPr>
              <w:rPr>
                <w:b/>
              </w:rPr>
            </w:pPr>
            <w:r>
              <w:rPr>
                <w:b/>
              </w:rPr>
              <w:t>Grievance policy</w:t>
            </w:r>
          </w:p>
          <w:p w14:paraId="44D89C19" w14:textId="77777777" w:rsidR="00AA2DDC" w:rsidRDefault="00AA2DDC" w:rsidP="003B48BD">
            <w:pPr>
              <w:pStyle w:val="ListParagraph"/>
              <w:numPr>
                <w:ilvl w:val="0"/>
                <w:numId w:val="2"/>
              </w:numPr>
              <w:rPr>
                <w:b/>
              </w:rPr>
            </w:pPr>
            <w:r w:rsidRPr="00AA2DDC">
              <w:rPr>
                <w:b/>
              </w:rPr>
              <w:t>Whistleblowing policy</w:t>
            </w:r>
          </w:p>
          <w:p w14:paraId="083A24AA" w14:textId="5913E69D" w:rsidR="00CB1502" w:rsidRPr="00AA2DDC" w:rsidRDefault="00CB1502" w:rsidP="003B48BD">
            <w:pPr>
              <w:pStyle w:val="ListParagraph"/>
              <w:numPr>
                <w:ilvl w:val="0"/>
                <w:numId w:val="2"/>
              </w:numPr>
              <w:rPr>
                <w:b/>
              </w:rPr>
            </w:pPr>
            <w:r>
              <w:rPr>
                <w:b/>
              </w:rPr>
              <w:t>Data protection policy</w:t>
            </w:r>
          </w:p>
        </w:tc>
        <w:tc>
          <w:tcPr>
            <w:tcW w:w="4508" w:type="dxa"/>
          </w:tcPr>
          <w:p w14:paraId="399D3D0A" w14:textId="77777777" w:rsidR="009A1746" w:rsidRDefault="009A1746" w:rsidP="009A1746">
            <w:pPr>
              <w:rPr>
                <w:b/>
              </w:rPr>
            </w:pPr>
          </w:p>
        </w:tc>
      </w:tr>
    </w:tbl>
    <w:p w14:paraId="62010573" w14:textId="77777777" w:rsidR="00B97109" w:rsidRDefault="00B97109">
      <w:pPr>
        <w:rPr>
          <w:b/>
        </w:rPr>
      </w:pPr>
    </w:p>
    <w:p w14:paraId="3DFC68B4" w14:textId="77777777" w:rsidR="00EB61B0" w:rsidRPr="00EB61B0" w:rsidRDefault="00B97109">
      <w:pPr>
        <w:rPr>
          <w:b/>
        </w:rPr>
      </w:pPr>
      <w:r w:rsidRPr="00EB61B0">
        <w:rPr>
          <w:b/>
        </w:rPr>
        <w:t xml:space="preserve">Approved by the Trust Board, </w:t>
      </w:r>
      <w:r w:rsidR="00882B98" w:rsidRPr="00EB61B0">
        <w:rPr>
          <w:b/>
        </w:rPr>
        <w:t>July 2019</w:t>
      </w:r>
    </w:p>
    <w:p w14:paraId="5DAC39E3" w14:textId="6577BF8D" w:rsidR="00AA2DDC" w:rsidRDefault="00AA2DDC">
      <w:pPr>
        <w:rPr>
          <w:b/>
        </w:rPr>
      </w:pPr>
      <w:r>
        <w:rPr>
          <w:b/>
        </w:rPr>
        <w:br w:type="page"/>
      </w:r>
    </w:p>
    <w:p w14:paraId="71261952" w14:textId="50136998" w:rsidR="00425D3F" w:rsidRDefault="00425D3F" w:rsidP="00425D3F">
      <w:pPr>
        <w:pStyle w:val="ListParagraph"/>
        <w:spacing w:after="0"/>
        <w:ind w:left="0"/>
        <w:rPr>
          <w:b/>
          <w:bCs/>
        </w:rPr>
      </w:pPr>
      <w:r w:rsidRPr="00231D53">
        <w:rPr>
          <w:b/>
          <w:bCs/>
        </w:rPr>
        <w:lastRenderedPageBreak/>
        <w:t>Our Vision</w:t>
      </w:r>
    </w:p>
    <w:p w14:paraId="5DA64CEF" w14:textId="77777777" w:rsidR="00425D3F" w:rsidRPr="00231D53" w:rsidRDefault="00425D3F" w:rsidP="00425D3F">
      <w:pPr>
        <w:spacing w:after="0"/>
      </w:pPr>
    </w:p>
    <w:p w14:paraId="4FE24743" w14:textId="77777777" w:rsidR="00425D3F" w:rsidRPr="00231D53" w:rsidRDefault="00425D3F" w:rsidP="00425D3F">
      <w:pPr>
        <w:spacing w:after="0"/>
        <w:rPr>
          <w:b/>
          <w:bCs/>
        </w:rPr>
      </w:pPr>
      <w:r w:rsidRPr="00231D53">
        <w:rPr>
          <w:b/>
          <w:bCs/>
        </w:rPr>
        <w:t>We have one core purpose:</w:t>
      </w:r>
    </w:p>
    <w:p w14:paraId="36D4B865" w14:textId="77777777" w:rsidR="00425D3F" w:rsidRDefault="00425D3F" w:rsidP="00425D3F">
      <w:pPr>
        <w:spacing w:after="0"/>
      </w:pPr>
      <w:r w:rsidRPr="00231D53">
        <w:t>To have the biggest positive impact in the varied communities we serve through ensuring top drawer education for our learners. #TransformingLives</w:t>
      </w:r>
    </w:p>
    <w:p w14:paraId="19B2D97A" w14:textId="77777777" w:rsidR="00425D3F" w:rsidRPr="00231D53" w:rsidRDefault="00425D3F" w:rsidP="00425D3F">
      <w:pPr>
        <w:spacing w:after="0"/>
      </w:pPr>
    </w:p>
    <w:p w14:paraId="7D4DEE8A" w14:textId="77777777" w:rsidR="00425D3F" w:rsidRPr="00231D53" w:rsidRDefault="00425D3F" w:rsidP="00425D3F">
      <w:pPr>
        <w:spacing w:after="0"/>
        <w:rPr>
          <w:b/>
          <w:bCs/>
        </w:rPr>
      </w:pPr>
      <w:r w:rsidRPr="00231D53">
        <w:rPr>
          <w:b/>
          <w:bCs/>
        </w:rPr>
        <w:t>How do we ensure this across our trust?</w:t>
      </w:r>
    </w:p>
    <w:p w14:paraId="31C52071" w14:textId="77777777" w:rsidR="00425D3F" w:rsidRPr="00231D53" w:rsidRDefault="00425D3F" w:rsidP="00425D3F">
      <w:pPr>
        <w:spacing w:after="0"/>
        <w:rPr>
          <w:u w:val="single"/>
        </w:rPr>
      </w:pPr>
      <w:r w:rsidRPr="00231D53">
        <w:rPr>
          <w:u w:val="single"/>
        </w:rPr>
        <w:t>In all we do we are:</w:t>
      </w:r>
    </w:p>
    <w:p w14:paraId="727A4FB6" w14:textId="77777777" w:rsidR="00425D3F" w:rsidRPr="00231D53" w:rsidRDefault="00425D3F" w:rsidP="00425D3F">
      <w:pPr>
        <w:numPr>
          <w:ilvl w:val="0"/>
          <w:numId w:val="24"/>
        </w:numPr>
        <w:spacing w:after="0"/>
      </w:pPr>
      <w:r w:rsidRPr="00231D53">
        <w:t>Ethical to the core, ensuring that education is always front and centre</w:t>
      </w:r>
    </w:p>
    <w:p w14:paraId="5950EFF4" w14:textId="77777777" w:rsidR="00425D3F" w:rsidRPr="00231D53" w:rsidRDefault="00425D3F" w:rsidP="00425D3F">
      <w:pPr>
        <w:numPr>
          <w:ilvl w:val="0"/>
          <w:numId w:val="24"/>
        </w:numPr>
        <w:spacing w:after="0"/>
      </w:pPr>
      <w:r w:rsidRPr="00231D53">
        <w:t>Futures focused system leaders – never simply followers</w:t>
      </w:r>
    </w:p>
    <w:p w14:paraId="111240C8" w14:textId="77777777" w:rsidR="00425D3F" w:rsidRPr="00231D53" w:rsidRDefault="00425D3F" w:rsidP="00425D3F">
      <w:pPr>
        <w:numPr>
          <w:ilvl w:val="0"/>
          <w:numId w:val="24"/>
        </w:numPr>
        <w:spacing w:after="0"/>
      </w:pPr>
      <w:r w:rsidRPr="00231D53">
        <w:t>Collaborative in every endeavour</w:t>
      </w:r>
    </w:p>
    <w:p w14:paraId="044BE3AB" w14:textId="77777777" w:rsidR="00425D3F" w:rsidRDefault="00425D3F" w:rsidP="00425D3F">
      <w:pPr>
        <w:numPr>
          <w:ilvl w:val="0"/>
          <w:numId w:val="24"/>
        </w:numPr>
        <w:spacing w:after="0"/>
      </w:pPr>
      <w:r w:rsidRPr="00231D53">
        <w:t>Resolutely learner centred.</w:t>
      </w:r>
    </w:p>
    <w:p w14:paraId="6E69D4A2" w14:textId="77777777" w:rsidR="00425D3F" w:rsidRPr="00231D53" w:rsidRDefault="00425D3F" w:rsidP="00425D3F">
      <w:pPr>
        <w:spacing w:after="0"/>
        <w:ind w:left="720"/>
      </w:pPr>
    </w:p>
    <w:p w14:paraId="6D0F4FEC" w14:textId="77777777" w:rsidR="00425D3F" w:rsidRPr="00231D53" w:rsidRDefault="00425D3F" w:rsidP="00425D3F">
      <w:pPr>
        <w:spacing w:after="0"/>
        <w:rPr>
          <w:b/>
          <w:bCs/>
        </w:rPr>
      </w:pPr>
      <w:r w:rsidRPr="00231D53">
        <w:rPr>
          <w:b/>
          <w:bCs/>
        </w:rPr>
        <w:t>What does this look like across our trust?</w:t>
      </w:r>
    </w:p>
    <w:p w14:paraId="7F7A0159" w14:textId="77777777" w:rsidR="00425D3F" w:rsidRPr="00231D53" w:rsidRDefault="00425D3F" w:rsidP="00425D3F">
      <w:pPr>
        <w:spacing w:after="0"/>
        <w:rPr>
          <w:u w:val="single"/>
        </w:rPr>
      </w:pPr>
      <w:r w:rsidRPr="00231D53">
        <w:rPr>
          <w:u w:val="single"/>
        </w:rPr>
        <w:t>Education</w:t>
      </w:r>
    </w:p>
    <w:p w14:paraId="0692B3D6" w14:textId="77777777" w:rsidR="00425D3F" w:rsidRPr="00231D53" w:rsidRDefault="00425D3F" w:rsidP="00425D3F">
      <w:pPr>
        <w:spacing w:after="0"/>
      </w:pPr>
      <w:r w:rsidRPr="00231D53">
        <w:t>We are:</w:t>
      </w:r>
    </w:p>
    <w:p w14:paraId="4509E000" w14:textId="77777777" w:rsidR="00425D3F" w:rsidRPr="00231D53" w:rsidRDefault="00425D3F" w:rsidP="00425D3F">
      <w:pPr>
        <w:numPr>
          <w:ilvl w:val="0"/>
          <w:numId w:val="21"/>
        </w:numPr>
        <w:spacing w:after="0"/>
      </w:pPr>
      <w:r w:rsidRPr="00231D53">
        <w:t>Ruthlessly ambitious for all who learn and work with us</w:t>
      </w:r>
    </w:p>
    <w:p w14:paraId="26E32FE0" w14:textId="77777777" w:rsidR="00425D3F" w:rsidRPr="00231D53" w:rsidRDefault="00425D3F" w:rsidP="00425D3F">
      <w:pPr>
        <w:numPr>
          <w:ilvl w:val="0"/>
          <w:numId w:val="21"/>
        </w:numPr>
        <w:spacing w:after="0"/>
      </w:pPr>
      <w:r w:rsidRPr="00231D53">
        <w:t>Unwaveringly inclusive – determined on eradicating barriers to educational success</w:t>
      </w:r>
    </w:p>
    <w:p w14:paraId="74B06FFA" w14:textId="77777777" w:rsidR="00425D3F" w:rsidRPr="00231D53" w:rsidRDefault="00425D3F" w:rsidP="00425D3F">
      <w:pPr>
        <w:numPr>
          <w:ilvl w:val="0"/>
          <w:numId w:val="21"/>
        </w:numPr>
        <w:spacing w:after="0"/>
      </w:pPr>
      <w:r w:rsidRPr="00231D53">
        <w:t>Committed to excellent teaching</w:t>
      </w:r>
    </w:p>
    <w:p w14:paraId="2FC4AE3A" w14:textId="77777777" w:rsidR="00425D3F" w:rsidRPr="00231D53" w:rsidRDefault="00425D3F" w:rsidP="00425D3F">
      <w:pPr>
        <w:numPr>
          <w:ilvl w:val="0"/>
          <w:numId w:val="21"/>
        </w:numPr>
        <w:spacing w:after="0"/>
      </w:pPr>
      <w:r w:rsidRPr="00231D53">
        <w:t>Determined upon academic excellence for all in our communities</w:t>
      </w:r>
    </w:p>
    <w:p w14:paraId="275CA9D5" w14:textId="77777777" w:rsidR="00425D3F" w:rsidRPr="00231D53" w:rsidRDefault="00425D3F" w:rsidP="00425D3F">
      <w:pPr>
        <w:numPr>
          <w:ilvl w:val="0"/>
          <w:numId w:val="21"/>
        </w:numPr>
        <w:spacing w:after="0"/>
      </w:pPr>
      <w:r w:rsidRPr="00231D53">
        <w:t>Compassionate, ethical and caring advocates for all in our communities</w:t>
      </w:r>
    </w:p>
    <w:p w14:paraId="28EC2427" w14:textId="77777777" w:rsidR="00425D3F" w:rsidRDefault="00425D3F" w:rsidP="00425D3F">
      <w:pPr>
        <w:numPr>
          <w:ilvl w:val="0"/>
          <w:numId w:val="21"/>
        </w:numPr>
        <w:spacing w:after="0"/>
      </w:pPr>
      <w:r w:rsidRPr="00231D53">
        <w:t xml:space="preserve">Outwardly facing and globally conscious </w:t>
      </w:r>
    </w:p>
    <w:p w14:paraId="0633A27F" w14:textId="77777777" w:rsidR="00425D3F" w:rsidRPr="00231D53" w:rsidRDefault="00425D3F" w:rsidP="00425D3F">
      <w:pPr>
        <w:spacing w:after="0"/>
        <w:ind w:left="720"/>
      </w:pPr>
    </w:p>
    <w:p w14:paraId="05ED89B4" w14:textId="77777777" w:rsidR="00425D3F" w:rsidRPr="00231D53" w:rsidRDefault="00425D3F" w:rsidP="00425D3F">
      <w:pPr>
        <w:spacing w:after="0"/>
        <w:rPr>
          <w:u w:val="single"/>
        </w:rPr>
      </w:pPr>
      <w:r w:rsidRPr="00231D53">
        <w:rPr>
          <w:u w:val="single"/>
        </w:rPr>
        <w:t>Operations</w:t>
      </w:r>
    </w:p>
    <w:p w14:paraId="04C86E46" w14:textId="77777777" w:rsidR="00425D3F" w:rsidRPr="00231D53" w:rsidRDefault="00425D3F" w:rsidP="00425D3F">
      <w:pPr>
        <w:spacing w:after="0"/>
      </w:pPr>
      <w:r w:rsidRPr="00231D53">
        <w:t>We are:</w:t>
      </w:r>
    </w:p>
    <w:p w14:paraId="183B2988" w14:textId="77777777" w:rsidR="00425D3F" w:rsidRPr="00231D53" w:rsidRDefault="00425D3F" w:rsidP="00425D3F">
      <w:pPr>
        <w:numPr>
          <w:ilvl w:val="0"/>
          <w:numId w:val="22"/>
        </w:numPr>
        <w:spacing w:after="0"/>
      </w:pPr>
      <w:r w:rsidRPr="00231D53">
        <w:t>Committed to the very best people development and empowerment</w:t>
      </w:r>
    </w:p>
    <w:p w14:paraId="30B4FF6E" w14:textId="77777777" w:rsidR="00425D3F" w:rsidRPr="00231D53" w:rsidRDefault="00425D3F" w:rsidP="00425D3F">
      <w:pPr>
        <w:numPr>
          <w:ilvl w:val="0"/>
          <w:numId w:val="22"/>
        </w:numPr>
        <w:spacing w:after="0"/>
      </w:pPr>
      <w:r w:rsidRPr="00231D53">
        <w:t>Determined to shout loudly and share proudly our successes</w:t>
      </w:r>
    </w:p>
    <w:p w14:paraId="2AB7DB34" w14:textId="77777777" w:rsidR="00425D3F" w:rsidRPr="00231D53" w:rsidRDefault="00425D3F" w:rsidP="00425D3F">
      <w:pPr>
        <w:numPr>
          <w:ilvl w:val="0"/>
          <w:numId w:val="22"/>
        </w:numPr>
        <w:spacing w:after="0"/>
      </w:pPr>
      <w:r w:rsidRPr="00231D53">
        <w:t>The best professional and technical experts (supporting education) in the sector</w:t>
      </w:r>
    </w:p>
    <w:p w14:paraId="6A61353A" w14:textId="77777777" w:rsidR="00425D3F" w:rsidRDefault="00425D3F" w:rsidP="00425D3F">
      <w:pPr>
        <w:numPr>
          <w:ilvl w:val="0"/>
          <w:numId w:val="22"/>
        </w:numPr>
        <w:spacing w:after="0"/>
      </w:pPr>
      <w:r w:rsidRPr="00231D53">
        <w:t>Committed to the very best understanding and management of risk</w:t>
      </w:r>
    </w:p>
    <w:p w14:paraId="2E43DC05" w14:textId="77777777" w:rsidR="00425D3F" w:rsidRPr="00231D53" w:rsidRDefault="00425D3F" w:rsidP="00425D3F">
      <w:pPr>
        <w:spacing w:after="0"/>
        <w:ind w:left="720"/>
      </w:pPr>
    </w:p>
    <w:p w14:paraId="7C5C7F82" w14:textId="77777777" w:rsidR="00425D3F" w:rsidRPr="00231D53" w:rsidRDefault="00425D3F" w:rsidP="00425D3F">
      <w:pPr>
        <w:spacing w:after="0"/>
        <w:rPr>
          <w:u w:val="single"/>
        </w:rPr>
      </w:pPr>
      <w:r w:rsidRPr="00231D53">
        <w:rPr>
          <w:u w:val="single"/>
        </w:rPr>
        <w:t>Financial</w:t>
      </w:r>
    </w:p>
    <w:p w14:paraId="03949A50" w14:textId="77777777" w:rsidR="00425D3F" w:rsidRPr="00231D53" w:rsidRDefault="00425D3F" w:rsidP="00425D3F">
      <w:pPr>
        <w:spacing w:after="0"/>
      </w:pPr>
      <w:r w:rsidRPr="00231D53">
        <w:t>We are:</w:t>
      </w:r>
    </w:p>
    <w:p w14:paraId="76F09ABE" w14:textId="77777777" w:rsidR="00425D3F" w:rsidRPr="00231D53" w:rsidRDefault="00425D3F" w:rsidP="00425D3F">
      <w:pPr>
        <w:numPr>
          <w:ilvl w:val="0"/>
          <w:numId w:val="23"/>
        </w:numPr>
        <w:spacing w:after="0"/>
      </w:pPr>
      <w:r w:rsidRPr="00231D53">
        <w:t>Providing the best possible public service for the best possible value</w:t>
      </w:r>
    </w:p>
    <w:p w14:paraId="076D6742" w14:textId="77777777" w:rsidR="00425D3F" w:rsidRPr="00231D53" w:rsidRDefault="00425D3F" w:rsidP="00425D3F">
      <w:pPr>
        <w:numPr>
          <w:ilvl w:val="0"/>
          <w:numId w:val="23"/>
        </w:numPr>
        <w:spacing w:after="0"/>
      </w:pPr>
      <w:r w:rsidRPr="00231D53">
        <w:t>Determined to supplement our public income with shrewd income generation</w:t>
      </w:r>
    </w:p>
    <w:p w14:paraId="0B1F08C0" w14:textId="77777777" w:rsidR="00425D3F" w:rsidRPr="00231D53" w:rsidRDefault="00425D3F" w:rsidP="00425D3F">
      <w:pPr>
        <w:numPr>
          <w:ilvl w:val="0"/>
          <w:numId w:val="23"/>
        </w:numPr>
        <w:spacing w:after="0"/>
      </w:pPr>
      <w:r w:rsidRPr="00231D53">
        <w:t>Building financially sustainable models of educational improvement in our communities</w:t>
      </w:r>
    </w:p>
    <w:p w14:paraId="409F62F3" w14:textId="77777777" w:rsidR="00425D3F" w:rsidRDefault="00425D3F" w:rsidP="00425D3F">
      <w:pPr>
        <w:numPr>
          <w:ilvl w:val="0"/>
          <w:numId w:val="23"/>
        </w:numPr>
        <w:spacing w:after="0"/>
      </w:pPr>
      <w:r w:rsidRPr="00231D53">
        <w:t>Demonstrably efficient in all we do</w:t>
      </w:r>
    </w:p>
    <w:p w14:paraId="3DA3DCC5" w14:textId="77777777" w:rsidR="00425D3F" w:rsidRDefault="00425D3F" w:rsidP="00425D3F">
      <w:pPr>
        <w:spacing w:after="0"/>
      </w:pPr>
    </w:p>
    <w:p w14:paraId="525938E6" w14:textId="77777777" w:rsidR="00425D3F" w:rsidRPr="00231D53" w:rsidRDefault="00425D3F" w:rsidP="00425D3F">
      <w:pPr>
        <w:spacing w:after="0"/>
      </w:pPr>
    </w:p>
    <w:p w14:paraId="43E8A666" w14:textId="77777777" w:rsidR="00425D3F" w:rsidRPr="000270EC" w:rsidRDefault="00425D3F" w:rsidP="00425D3F">
      <w:pPr>
        <w:pStyle w:val="NumberLevel1"/>
        <w:numPr>
          <w:ilvl w:val="0"/>
          <w:numId w:val="0"/>
        </w:numPr>
        <w:spacing w:after="0"/>
        <w:ind w:left="720" w:hanging="720"/>
        <w:rPr>
          <w:rFonts w:asciiTheme="minorHAnsi" w:hAnsiTheme="minorHAnsi" w:cstheme="minorHAnsi"/>
          <w:b/>
        </w:rPr>
      </w:pPr>
      <w:r w:rsidRPr="000270EC">
        <w:rPr>
          <w:rFonts w:asciiTheme="minorHAnsi" w:hAnsiTheme="minorHAnsi" w:cstheme="minorHAnsi"/>
          <w:b/>
        </w:rPr>
        <w:t>Our values</w:t>
      </w:r>
    </w:p>
    <w:p w14:paraId="4F445E89" w14:textId="77777777" w:rsidR="00425D3F" w:rsidRPr="000270EC" w:rsidRDefault="00425D3F" w:rsidP="00425D3F">
      <w:pPr>
        <w:pStyle w:val="NumberLevel1"/>
        <w:numPr>
          <w:ilvl w:val="0"/>
          <w:numId w:val="1"/>
        </w:numPr>
        <w:spacing w:after="0"/>
        <w:rPr>
          <w:rFonts w:asciiTheme="minorHAnsi" w:hAnsiTheme="minorHAnsi" w:cstheme="minorHAnsi"/>
        </w:rPr>
      </w:pPr>
      <w:r w:rsidRPr="000270EC">
        <w:rPr>
          <w:rFonts w:asciiTheme="minorHAnsi" w:hAnsiTheme="minorHAnsi" w:cstheme="minorHAnsi"/>
        </w:rPr>
        <w:t>We will work inclusively within our communities, embracing the varied localities we serve while sharing our common vision and values.</w:t>
      </w:r>
    </w:p>
    <w:p w14:paraId="0CEB928D" w14:textId="77777777" w:rsidR="00425D3F" w:rsidRPr="000270EC" w:rsidRDefault="00425D3F" w:rsidP="00425D3F">
      <w:pPr>
        <w:pStyle w:val="NumberLevel1"/>
        <w:numPr>
          <w:ilvl w:val="0"/>
          <w:numId w:val="1"/>
        </w:numPr>
        <w:spacing w:after="0"/>
        <w:rPr>
          <w:rFonts w:asciiTheme="minorHAnsi" w:hAnsiTheme="minorHAnsi" w:cstheme="minorHAnsi"/>
        </w:rPr>
      </w:pPr>
      <w:r w:rsidRPr="000270EC">
        <w:rPr>
          <w:rFonts w:asciiTheme="minorHAnsi" w:hAnsiTheme="minorHAnsi" w:cstheme="minorHAnsi"/>
        </w:rPr>
        <w:t>We will develop the very best leaders of the future, working to improve education and transform lives.</w:t>
      </w:r>
    </w:p>
    <w:p w14:paraId="4461EA76" w14:textId="77777777" w:rsidR="00425D3F" w:rsidRPr="000270EC" w:rsidRDefault="00425D3F" w:rsidP="00425D3F">
      <w:pPr>
        <w:pStyle w:val="NumberLevel1"/>
        <w:numPr>
          <w:ilvl w:val="0"/>
          <w:numId w:val="1"/>
        </w:numPr>
        <w:spacing w:after="0"/>
        <w:rPr>
          <w:rFonts w:asciiTheme="minorHAnsi" w:hAnsiTheme="minorHAnsi" w:cstheme="minorHAnsi"/>
        </w:rPr>
      </w:pPr>
      <w:r w:rsidRPr="000270EC">
        <w:rPr>
          <w:rFonts w:asciiTheme="minorHAnsi" w:hAnsiTheme="minorHAnsi" w:cstheme="minorHAnsi"/>
        </w:rPr>
        <w:t>We will adhere unwaveringly to the ‘Nolan Principles’ of Public Service, which is made clear in our commitment to Ethical Leadership.</w:t>
      </w:r>
    </w:p>
    <w:p w14:paraId="0E4E7631" w14:textId="77777777" w:rsidR="00C878CD" w:rsidRPr="00937EFD" w:rsidRDefault="00425D3F" w:rsidP="00C878CD">
      <w:pPr>
        <w:spacing w:before="600" w:after="120" w:line="240" w:lineRule="auto"/>
        <w:rPr>
          <w:rFonts w:eastAsia="Calibri" w:cstheme="minorHAnsi"/>
          <w:b/>
          <w:bCs/>
        </w:rPr>
      </w:pPr>
      <w:r w:rsidRPr="002C39CC">
        <w:rPr>
          <w:rFonts w:cstheme="minorHAnsi"/>
        </w:rPr>
        <w:br w:type="page"/>
      </w:r>
      <w:bookmarkStart w:id="1" w:name="_Toc483469589"/>
      <w:r w:rsidR="00C878CD" w:rsidRPr="00937EFD">
        <w:rPr>
          <w:rFonts w:eastAsia="Calibri" w:cstheme="minorHAnsi"/>
          <w:b/>
          <w:bCs/>
        </w:rPr>
        <w:lastRenderedPageBreak/>
        <w:t>Statement of intent</w:t>
      </w:r>
    </w:p>
    <w:p w14:paraId="7318FACF" w14:textId="77777777" w:rsidR="00C878CD" w:rsidRDefault="00C878CD" w:rsidP="00C878CD">
      <w:pPr>
        <w:spacing w:after="120" w:line="240" w:lineRule="auto"/>
        <w:rPr>
          <w:rFonts w:eastAsia="Calibri" w:cstheme="minorHAnsi"/>
        </w:rPr>
      </w:pPr>
      <w:r>
        <w:rPr>
          <w:rFonts w:eastAsia="Calibri" w:cstheme="minorHAnsi"/>
        </w:rPr>
        <w:t>We aim to deal positively with all complaints and concerns, at the earliest possible stage.</w:t>
      </w:r>
    </w:p>
    <w:p w14:paraId="205ABC34" w14:textId="77777777" w:rsidR="00C878CD" w:rsidRDefault="00C878CD" w:rsidP="00C878CD">
      <w:pPr>
        <w:spacing w:after="120" w:line="240" w:lineRule="auto"/>
        <w:rPr>
          <w:rFonts w:eastAsia="Calibri" w:cstheme="minorHAnsi"/>
        </w:rPr>
      </w:pPr>
      <w:r>
        <w:rPr>
          <w:rFonts w:eastAsia="Calibri" w:cstheme="minorHAnsi"/>
        </w:rPr>
        <w:t>We welcome complaints and concerns as an opportunity for us to review our operations and learn lessons that will enable us to continue to better fulfil our core purpose:</w:t>
      </w:r>
    </w:p>
    <w:p w14:paraId="53F2EB09" w14:textId="77777777" w:rsidR="00C878CD" w:rsidRPr="00ED6887" w:rsidRDefault="00C878CD" w:rsidP="00C878CD">
      <w:pPr>
        <w:spacing w:after="120"/>
        <w:ind w:left="720"/>
        <w:rPr>
          <w:i/>
          <w:iCs/>
        </w:rPr>
      </w:pPr>
      <w:r w:rsidRPr="00ED6887">
        <w:rPr>
          <w:i/>
          <w:iCs/>
        </w:rPr>
        <w:t>To have the biggest positive impact in the varied communities we serve through ensuring top drawer education for our learners. #TransformingLives</w:t>
      </w:r>
    </w:p>
    <w:p w14:paraId="292F9170" w14:textId="77777777" w:rsidR="00C878CD" w:rsidRDefault="00C878CD" w:rsidP="00C878CD">
      <w:pPr>
        <w:spacing w:after="120" w:line="240" w:lineRule="auto"/>
        <w:rPr>
          <w:rFonts w:eastAsia="Calibri" w:cstheme="minorHAnsi"/>
        </w:rPr>
      </w:pPr>
      <w:r>
        <w:rPr>
          <w:rFonts w:eastAsia="Calibri" w:cstheme="minorHAnsi"/>
        </w:rPr>
        <w:t>This complaints policy intends to enable concerns or complaints to be satisfactorily resolved. These may be concerns or complaints from any of our stakeholders, and relating to us as a Trust, any of our academies or to individual members of our staff.</w:t>
      </w:r>
    </w:p>
    <w:p w14:paraId="20EB2F03" w14:textId="77777777" w:rsidR="00C878CD" w:rsidRDefault="00C878CD" w:rsidP="00C878CD">
      <w:pPr>
        <w:spacing w:after="120" w:line="240" w:lineRule="auto"/>
        <w:rPr>
          <w:rFonts w:eastAsia="Calibri" w:cstheme="minorHAnsi"/>
        </w:rPr>
      </w:pPr>
      <w:r>
        <w:rPr>
          <w:rFonts w:eastAsia="Calibri" w:cstheme="minorHAnsi"/>
        </w:rPr>
        <w:t>Any person, including a member of the public, can make a complaint, and should follow the procedures outlined in this policy if they decide to do so.</w:t>
      </w:r>
    </w:p>
    <w:p w14:paraId="797737D7" w14:textId="77777777" w:rsidR="00C878CD" w:rsidRDefault="00C878CD" w:rsidP="00C878CD">
      <w:pPr>
        <w:spacing w:after="120" w:line="240" w:lineRule="auto"/>
        <w:rPr>
          <w:rFonts w:eastAsia="Calibri" w:cstheme="minorHAnsi"/>
        </w:rPr>
      </w:pPr>
      <w:r>
        <w:rPr>
          <w:rFonts w:eastAsia="Calibri" w:cstheme="minorHAnsi"/>
        </w:rPr>
        <w:t>We are</w:t>
      </w:r>
      <w:r w:rsidRPr="00887D30">
        <w:rPr>
          <w:rFonts w:eastAsia="Calibri" w:cstheme="minorHAnsi"/>
        </w:rPr>
        <w:t xml:space="preserve"> committed to providing a high</w:t>
      </w:r>
      <w:r>
        <w:rPr>
          <w:rFonts w:eastAsia="Calibri" w:cstheme="minorHAnsi"/>
        </w:rPr>
        <w:t>-</w:t>
      </w:r>
      <w:r w:rsidRPr="00887D30">
        <w:rPr>
          <w:rFonts w:eastAsia="Calibri" w:cstheme="minorHAnsi"/>
        </w:rPr>
        <w:t xml:space="preserve">quality service </w:t>
      </w:r>
      <w:r>
        <w:rPr>
          <w:rFonts w:eastAsia="Calibri" w:cstheme="minorHAnsi"/>
        </w:rPr>
        <w:t xml:space="preserve">in everything we do; this includes </w:t>
      </w:r>
      <w:r w:rsidRPr="00887D30">
        <w:rPr>
          <w:rFonts w:eastAsia="Calibri" w:cstheme="minorHAnsi"/>
        </w:rPr>
        <w:t>dealing with all complaints fairly and impartially.</w:t>
      </w:r>
    </w:p>
    <w:p w14:paraId="6DA62452" w14:textId="77777777" w:rsidR="00C878CD" w:rsidRDefault="00C878CD" w:rsidP="00C878CD">
      <w:pPr>
        <w:spacing w:after="120" w:line="240" w:lineRule="auto"/>
        <w:rPr>
          <w:rFonts w:eastAsia="Calibri" w:cstheme="minorHAnsi"/>
        </w:rPr>
      </w:pPr>
      <w:r>
        <w:rPr>
          <w:rFonts w:eastAsia="Calibri" w:cstheme="minorHAnsi"/>
        </w:rPr>
        <w:t>We do not, however,</w:t>
      </w:r>
      <w:r w:rsidRPr="00887D30">
        <w:rPr>
          <w:rFonts w:eastAsia="Calibri" w:cstheme="minorHAnsi"/>
        </w:rPr>
        <w:t xml:space="preserve"> tolerate unacceptable behaviour and will act to protect staff from </w:t>
      </w:r>
      <w:r>
        <w:rPr>
          <w:rFonts w:eastAsia="Calibri" w:cstheme="minorHAnsi"/>
        </w:rPr>
        <w:t>such</w:t>
      </w:r>
      <w:r w:rsidRPr="00887D30">
        <w:rPr>
          <w:rFonts w:eastAsia="Calibri" w:cstheme="minorHAnsi"/>
        </w:rPr>
        <w:t xml:space="preserve"> behaviour</w:t>
      </w:r>
      <w:r>
        <w:rPr>
          <w:rFonts w:eastAsia="Calibri" w:cstheme="minorHAnsi"/>
        </w:rPr>
        <w:t xml:space="preserve"> on the part of a complainant</w:t>
      </w:r>
      <w:r w:rsidRPr="00887D30">
        <w:rPr>
          <w:rFonts w:eastAsia="Calibri" w:cstheme="minorHAnsi"/>
        </w:rPr>
        <w:t>, including that which is abusive, offensive or threatening.</w:t>
      </w:r>
    </w:p>
    <w:p w14:paraId="19CC4950" w14:textId="77777777" w:rsidR="00C878CD" w:rsidRDefault="00C878CD" w:rsidP="00C878CD">
      <w:pPr>
        <w:rPr>
          <w:rFonts w:eastAsia="Calibri" w:cstheme="minorHAnsi"/>
          <w:b/>
          <w:bCs/>
        </w:rPr>
      </w:pPr>
      <w:r>
        <w:rPr>
          <w:rFonts w:eastAsia="Calibri" w:cstheme="minorHAnsi"/>
          <w:b/>
          <w:bCs/>
        </w:rPr>
        <w:br w:type="page"/>
      </w:r>
    </w:p>
    <w:p w14:paraId="30E691F2" w14:textId="4D254EB7" w:rsidR="001F3286" w:rsidRPr="00AA5EA2" w:rsidRDefault="001F3286" w:rsidP="00425D3F">
      <w:pPr>
        <w:pStyle w:val="NumberLevel1"/>
        <w:numPr>
          <w:ilvl w:val="0"/>
          <w:numId w:val="0"/>
        </w:numPr>
        <w:ind w:left="720" w:hanging="720"/>
        <w:rPr>
          <w:rFonts w:asciiTheme="minorHAnsi" w:hAnsiTheme="minorHAnsi" w:cstheme="minorHAnsi"/>
          <w:b/>
        </w:rPr>
      </w:pPr>
      <w:r w:rsidRPr="00AA5EA2">
        <w:rPr>
          <w:rFonts w:asciiTheme="minorHAnsi" w:hAnsiTheme="minorHAnsi" w:cstheme="minorHAnsi"/>
          <w:b/>
        </w:rPr>
        <w:lastRenderedPageBreak/>
        <w:t>Contents</w:t>
      </w:r>
      <w:bookmarkEnd w:id="1"/>
    </w:p>
    <w:p w14:paraId="1102BB35" w14:textId="4C634CEF" w:rsidR="001F3286" w:rsidRPr="00AA5EA2" w:rsidRDefault="003B48BD" w:rsidP="003B48BD">
      <w:pPr>
        <w:pStyle w:val="NumberLevel1"/>
        <w:numPr>
          <w:ilvl w:val="0"/>
          <w:numId w:val="4"/>
        </w:numPr>
        <w:jc w:val="left"/>
        <w:rPr>
          <w:rFonts w:asciiTheme="minorHAnsi" w:hAnsiTheme="minorHAnsi" w:cstheme="minorHAnsi"/>
          <w:b/>
        </w:rPr>
      </w:pPr>
      <w:r>
        <w:rPr>
          <w:rFonts w:asciiTheme="minorHAnsi" w:hAnsiTheme="minorHAnsi" w:cstheme="minorHAnsi"/>
          <w:b/>
        </w:rPr>
        <w:t>Legal framework and definitions</w:t>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r>
      <w:r>
        <w:rPr>
          <w:rFonts w:asciiTheme="minorHAnsi" w:hAnsiTheme="minorHAnsi" w:cstheme="minorHAnsi"/>
          <w:b/>
        </w:rPr>
        <w:t>5</w:t>
      </w:r>
    </w:p>
    <w:p w14:paraId="30D48A97" w14:textId="5DFD880C" w:rsidR="001F3286" w:rsidRPr="00AA5EA2" w:rsidRDefault="003B48BD" w:rsidP="003B48BD">
      <w:pPr>
        <w:pStyle w:val="NumberLevel1"/>
        <w:numPr>
          <w:ilvl w:val="0"/>
          <w:numId w:val="4"/>
        </w:numPr>
        <w:jc w:val="left"/>
        <w:rPr>
          <w:rFonts w:asciiTheme="minorHAnsi" w:hAnsiTheme="minorHAnsi" w:cstheme="minorHAnsi"/>
          <w:b/>
        </w:rPr>
      </w:pPr>
      <w:r>
        <w:rPr>
          <w:rFonts w:asciiTheme="minorHAnsi" w:hAnsiTheme="minorHAnsi" w:cstheme="minorHAnsi"/>
          <w:b/>
        </w:rPr>
        <w:t>Scope of policy</w:t>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r>
      <w:r>
        <w:rPr>
          <w:rFonts w:asciiTheme="minorHAnsi" w:hAnsiTheme="minorHAnsi" w:cstheme="minorHAnsi"/>
          <w:b/>
        </w:rPr>
        <w:tab/>
        <w:t>5</w:t>
      </w:r>
    </w:p>
    <w:p w14:paraId="64D58E62" w14:textId="44D5F615" w:rsidR="001F3286" w:rsidRPr="00AA5EA2" w:rsidRDefault="003B48BD" w:rsidP="003B48BD">
      <w:pPr>
        <w:pStyle w:val="NumberLevel1"/>
        <w:numPr>
          <w:ilvl w:val="0"/>
          <w:numId w:val="4"/>
        </w:numPr>
        <w:jc w:val="left"/>
        <w:rPr>
          <w:rFonts w:asciiTheme="minorHAnsi" w:hAnsiTheme="minorHAnsi" w:cstheme="minorHAnsi"/>
          <w:b/>
        </w:rPr>
      </w:pPr>
      <w:r>
        <w:rPr>
          <w:rFonts w:asciiTheme="minorHAnsi" w:hAnsiTheme="minorHAnsi" w:cstheme="minorHAnsi"/>
          <w:b/>
        </w:rPr>
        <w:t>Commitments of people involved in the policy</w:t>
      </w:r>
      <w:r w:rsidR="006C0D32">
        <w:rPr>
          <w:rFonts w:asciiTheme="minorHAnsi" w:hAnsiTheme="minorHAnsi" w:cstheme="minorHAnsi"/>
          <w:b/>
        </w:rPr>
        <w:tab/>
      </w:r>
      <w:r w:rsidR="006C0D32">
        <w:rPr>
          <w:rFonts w:asciiTheme="minorHAnsi" w:hAnsiTheme="minorHAnsi" w:cstheme="minorHAnsi"/>
          <w:b/>
        </w:rPr>
        <w:tab/>
      </w:r>
      <w:r w:rsidR="006C0D32">
        <w:rPr>
          <w:rFonts w:asciiTheme="minorHAnsi" w:hAnsiTheme="minorHAnsi" w:cstheme="minorHAnsi"/>
          <w:b/>
        </w:rPr>
        <w:tab/>
      </w:r>
      <w:r w:rsidR="006C0D32">
        <w:rPr>
          <w:rFonts w:asciiTheme="minorHAnsi" w:hAnsiTheme="minorHAnsi" w:cstheme="minorHAnsi"/>
          <w:b/>
        </w:rPr>
        <w:tab/>
      </w:r>
      <w:r w:rsidR="006C0D32">
        <w:rPr>
          <w:rFonts w:asciiTheme="minorHAnsi" w:hAnsiTheme="minorHAnsi" w:cstheme="minorHAnsi"/>
          <w:b/>
        </w:rPr>
        <w:tab/>
      </w:r>
      <w:r>
        <w:rPr>
          <w:rFonts w:asciiTheme="minorHAnsi" w:hAnsiTheme="minorHAnsi" w:cstheme="minorHAnsi"/>
          <w:b/>
        </w:rPr>
        <w:t>6</w:t>
      </w:r>
    </w:p>
    <w:p w14:paraId="6FC42309" w14:textId="3FBB08A1" w:rsidR="001F3286" w:rsidRPr="00AA5EA2" w:rsidRDefault="003B48BD" w:rsidP="003B48BD">
      <w:pPr>
        <w:pStyle w:val="NumberLevel1"/>
        <w:numPr>
          <w:ilvl w:val="0"/>
          <w:numId w:val="4"/>
        </w:numPr>
        <w:jc w:val="left"/>
        <w:rPr>
          <w:rFonts w:asciiTheme="minorHAnsi" w:hAnsiTheme="minorHAnsi" w:cstheme="minorHAnsi"/>
          <w:b/>
        </w:rPr>
      </w:pPr>
      <w:r>
        <w:rPr>
          <w:rFonts w:asciiTheme="minorHAnsi" w:hAnsiTheme="minorHAnsi" w:cstheme="minorHAnsi"/>
          <w:b/>
        </w:rPr>
        <w:t>Making a complaint</w:t>
      </w:r>
      <w:r w:rsidR="006C0D32">
        <w:rPr>
          <w:rFonts w:asciiTheme="minorHAnsi" w:hAnsiTheme="minorHAnsi" w:cstheme="minorHAnsi"/>
          <w:b/>
        </w:rPr>
        <w:tab/>
      </w:r>
      <w:r w:rsidR="006C0D32">
        <w:rPr>
          <w:rFonts w:asciiTheme="minorHAnsi" w:hAnsiTheme="minorHAnsi" w:cstheme="minorHAnsi"/>
          <w:b/>
        </w:rPr>
        <w:tab/>
      </w:r>
      <w:r w:rsidR="006C0D32">
        <w:rPr>
          <w:rFonts w:asciiTheme="minorHAnsi" w:hAnsiTheme="minorHAnsi" w:cstheme="minorHAnsi"/>
          <w:b/>
        </w:rPr>
        <w:tab/>
      </w:r>
      <w:r w:rsidR="006C0D32">
        <w:rPr>
          <w:rFonts w:asciiTheme="minorHAnsi" w:hAnsiTheme="minorHAnsi" w:cstheme="minorHAnsi"/>
          <w:b/>
        </w:rPr>
        <w:tab/>
      </w:r>
      <w:r w:rsidR="006C0D32">
        <w:rPr>
          <w:rFonts w:asciiTheme="minorHAnsi" w:hAnsiTheme="minorHAnsi" w:cstheme="minorHAnsi"/>
          <w:b/>
        </w:rPr>
        <w:tab/>
      </w:r>
      <w:r w:rsidR="006C0D32">
        <w:rPr>
          <w:rFonts w:asciiTheme="minorHAnsi" w:hAnsiTheme="minorHAnsi" w:cstheme="minorHAnsi"/>
          <w:b/>
        </w:rPr>
        <w:tab/>
      </w:r>
      <w:r w:rsidR="006C0D32">
        <w:rPr>
          <w:rFonts w:asciiTheme="minorHAnsi" w:hAnsiTheme="minorHAnsi" w:cstheme="minorHAnsi"/>
          <w:b/>
        </w:rPr>
        <w:tab/>
      </w:r>
      <w:r w:rsidR="006C0D32">
        <w:rPr>
          <w:rFonts w:asciiTheme="minorHAnsi" w:hAnsiTheme="minorHAnsi" w:cstheme="minorHAnsi"/>
          <w:b/>
        </w:rPr>
        <w:tab/>
      </w:r>
      <w:r>
        <w:rPr>
          <w:rFonts w:asciiTheme="minorHAnsi" w:hAnsiTheme="minorHAnsi" w:cstheme="minorHAnsi"/>
          <w:b/>
        </w:rPr>
        <w:t>7</w:t>
      </w:r>
    </w:p>
    <w:p w14:paraId="5280FD84" w14:textId="2ACE6D10" w:rsidR="001F3286" w:rsidRPr="00AA5EA2" w:rsidRDefault="003B48BD" w:rsidP="003B48BD">
      <w:pPr>
        <w:pStyle w:val="NumberLevel1"/>
        <w:numPr>
          <w:ilvl w:val="0"/>
          <w:numId w:val="4"/>
        </w:numPr>
        <w:jc w:val="left"/>
        <w:rPr>
          <w:rFonts w:asciiTheme="minorHAnsi" w:hAnsiTheme="minorHAnsi" w:cstheme="minorHAnsi"/>
          <w:b/>
        </w:rPr>
      </w:pPr>
      <w:r>
        <w:rPr>
          <w:rFonts w:asciiTheme="minorHAnsi" w:hAnsiTheme="minorHAnsi" w:cstheme="minorHAnsi"/>
          <w:b/>
        </w:rPr>
        <w:t>Complaints procedure</w:t>
      </w:r>
      <w:r w:rsidR="006C0D32">
        <w:rPr>
          <w:rFonts w:asciiTheme="minorHAnsi" w:hAnsiTheme="minorHAnsi" w:cstheme="minorHAnsi"/>
          <w:b/>
        </w:rPr>
        <w:tab/>
      </w:r>
      <w:r w:rsidR="006C0D32">
        <w:rPr>
          <w:rFonts w:asciiTheme="minorHAnsi" w:hAnsiTheme="minorHAnsi" w:cstheme="minorHAnsi"/>
          <w:b/>
        </w:rPr>
        <w:tab/>
      </w:r>
      <w:r w:rsidR="006C0D32">
        <w:rPr>
          <w:rFonts w:asciiTheme="minorHAnsi" w:hAnsiTheme="minorHAnsi" w:cstheme="minorHAnsi"/>
          <w:b/>
        </w:rPr>
        <w:tab/>
      </w:r>
      <w:r w:rsidR="006C0D32">
        <w:rPr>
          <w:rFonts w:asciiTheme="minorHAnsi" w:hAnsiTheme="minorHAnsi" w:cstheme="minorHAnsi"/>
          <w:b/>
        </w:rPr>
        <w:tab/>
      </w:r>
      <w:r w:rsidR="006C0D32">
        <w:rPr>
          <w:rFonts w:asciiTheme="minorHAnsi" w:hAnsiTheme="minorHAnsi" w:cstheme="minorHAnsi"/>
          <w:b/>
        </w:rPr>
        <w:tab/>
      </w:r>
      <w:r w:rsidR="006C0D32">
        <w:rPr>
          <w:rFonts w:asciiTheme="minorHAnsi" w:hAnsiTheme="minorHAnsi" w:cstheme="minorHAnsi"/>
          <w:b/>
        </w:rPr>
        <w:tab/>
      </w:r>
      <w:r w:rsidR="006C0D32">
        <w:rPr>
          <w:rFonts w:asciiTheme="minorHAnsi" w:hAnsiTheme="minorHAnsi" w:cstheme="minorHAnsi"/>
          <w:b/>
        </w:rPr>
        <w:tab/>
      </w:r>
      <w:r w:rsidR="006C0D32">
        <w:rPr>
          <w:rFonts w:asciiTheme="minorHAnsi" w:hAnsiTheme="minorHAnsi" w:cstheme="minorHAnsi"/>
          <w:b/>
        </w:rPr>
        <w:tab/>
      </w:r>
      <w:r w:rsidR="005A7FF6">
        <w:rPr>
          <w:rFonts w:asciiTheme="minorHAnsi" w:hAnsiTheme="minorHAnsi" w:cstheme="minorHAnsi"/>
          <w:b/>
        </w:rPr>
        <w:t>8</w:t>
      </w:r>
    </w:p>
    <w:p w14:paraId="398A8480" w14:textId="213E4342" w:rsidR="001F3286" w:rsidRPr="00AA5EA2" w:rsidRDefault="003B48BD" w:rsidP="003B48BD">
      <w:pPr>
        <w:pStyle w:val="NumberLevel1"/>
        <w:numPr>
          <w:ilvl w:val="0"/>
          <w:numId w:val="4"/>
        </w:numPr>
        <w:jc w:val="left"/>
        <w:rPr>
          <w:rFonts w:asciiTheme="minorHAnsi" w:hAnsiTheme="minorHAnsi" w:cstheme="minorHAnsi"/>
          <w:b/>
        </w:rPr>
      </w:pPr>
      <w:r>
        <w:rPr>
          <w:rFonts w:asciiTheme="minorHAnsi" w:hAnsiTheme="minorHAnsi" w:cstheme="minorHAnsi"/>
          <w:b/>
        </w:rPr>
        <w:t>Record keeping and data protection</w:t>
      </w:r>
      <w:r w:rsidR="006C0D32">
        <w:rPr>
          <w:rFonts w:asciiTheme="minorHAnsi" w:hAnsiTheme="minorHAnsi" w:cstheme="minorHAnsi"/>
          <w:b/>
        </w:rPr>
        <w:tab/>
      </w:r>
      <w:r w:rsidR="006C0D32">
        <w:rPr>
          <w:rFonts w:asciiTheme="minorHAnsi" w:hAnsiTheme="minorHAnsi" w:cstheme="minorHAnsi"/>
          <w:b/>
        </w:rPr>
        <w:tab/>
      </w:r>
      <w:r w:rsidR="006C0D32">
        <w:rPr>
          <w:rFonts w:asciiTheme="minorHAnsi" w:hAnsiTheme="minorHAnsi" w:cstheme="minorHAnsi"/>
          <w:b/>
        </w:rPr>
        <w:tab/>
      </w:r>
      <w:r w:rsidR="006C0D32">
        <w:rPr>
          <w:rFonts w:asciiTheme="minorHAnsi" w:hAnsiTheme="minorHAnsi" w:cstheme="minorHAnsi"/>
          <w:b/>
        </w:rPr>
        <w:tab/>
      </w:r>
      <w:r w:rsidR="006C0D32">
        <w:rPr>
          <w:rFonts w:asciiTheme="minorHAnsi" w:hAnsiTheme="minorHAnsi" w:cstheme="minorHAnsi"/>
          <w:b/>
        </w:rPr>
        <w:tab/>
      </w:r>
      <w:r w:rsidR="006C0D32">
        <w:rPr>
          <w:rFonts w:asciiTheme="minorHAnsi" w:hAnsiTheme="minorHAnsi" w:cstheme="minorHAnsi"/>
          <w:b/>
        </w:rPr>
        <w:tab/>
      </w:r>
      <w:r>
        <w:rPr>
          <w:rFonts w:asciiTheme="minorHAnsi" w:hAnsiTheme="minorHAnsi" w:cstheme="minorHAnsi"/>
          <w:b/>
        </w:rPr>
        <w:t>13</w:t>
      </w:r>
    </w:p>
    <w:p w14:paraId="1209EA49" w14:textId="0146187C" w:rsidR="001F3286" w:rsidRPr="00AA5EA2" w:rsidRDefault="003B48BD" w:rsidP="003B48BD">
      <w:pPr>
        <w:pStyle w:val="NumberLevel1"/>
        <w:numPr>
          <w:ilvl w:val="0"/>
          <w:numId w:val="4"/>
        </w:numPr>
        <w:jc w:val="left"/>
        <w:rPr>
          <w:rFonts w:asciiTheme="minorHAnsi" w:hAnsiTheme="minorHAnsi" w:cstheme="minorHAnsi"/>
          <w:b/>
        </w:rPr>
      </w:pPr>
      <w:r>
        <w:rPr>
          <w:rFonts w:asciiTheme="minorHAnsi" w:hAnsiTheme="minorHAnsi" w:cstheme="minorHAnsi"/>
          <w:b/>
        </w:rPr>
        <w:t>Unreasonable complaints and complainants</w:t>
      </w:r>
      <w:r w:rsidR="006C0D32">
        <w:rPr>
          <w:rFonts w:asciiTheme="minorHAnsi" w:hAnsiTheme="minorHAnsi" w:cstheme="minorHAnsi"/>
          <w:b/>
        </w:rPr>
        <w:tab/>
      </w:r>
      <w:r w:rsidR="006C0D32">
        <w:rPr>
          <w:rFonts w:asciiTheme="minorHAnsi" w:hAnsiTheme="minorHAnsi" w:cstheme="minorHAnsi"/>
          <w:b/>
        </w:rPr>
        <w:tab/>
      </w:r>
      <w:r w:rsidR="006C0D32">
        <w:rPr>
          <w:rFonts w:asciiTheme="minorHAnsi" w:hAnsiTheme="minorHAnsi" w:cstheme="minorHAnsi"/>
          <w:b/>
        </w:rPr>
        <w:tab/>
      </w:r>
      <w:r w:rsidR="006C0D32">
        <w:rPr>
          <w:rFonts w:asciiTheme="minorHAnsi" w:hAnsiTheme="minorHAnsi" w:cstheme="minorHAnsi"/>
          <w:b/>
        </w:rPr>
        <w:tab/>
      </w:r>
      <w:r w:rsidR="006C0D32">
        <w:rPr>
          <w:rFonts w:asciiTheme="minorHAnsi" w:hAnsiTheme="minorHAnsi" w:cstheme="minorHAnsi"/>
          <w:b/>
        </w:rPr>
        <w:tab/>
      </w:r>
      <w:r>
        <w:rPr>
          <w:rFonts w:asciiTheme="minorHAnsi" w:hAnsiTheme="minorHAnsi" w:cstheme="minorHAnsi"/>
          <w:b/>
        </w:rPr>
        <w:t>14</w:t>
      </w:r>
    </w:p>
    <w:p w14:paraId="216DA672" w14:textId="215B8E15" w:rsidR="001F3286" w:rsidRPr="00AA5EA2" w:rsidRDefault="003B48BD" w:rsidP="003B48BD">
      <w:pPr>
        <w:pStyle w:val="NumberLevel1"/>
        <w:numPr>
          <w:ilvl w:val="0"/>
          <w:numId w:val="0"/>
        </w:numPr>
        <w:ind w:left="720"/>
        <w:jc w:val="left"/>
        <w:rPr>
          <w:rFonts w:asciiTheme="minorHAnsi" w:hAnsiTheme="minorHAnsi" w:cstheme="minorHAnsi"/>
          <w:b/>
        </w:rPr>
      </w:pPr>
      <w:r>
        <w:rPr>
          <w:rFonts w:asciiTheme="minorHAnsi" w:hAnsiTheme="minorHAnsi" w:cstheme="minorHAnsi"/>
          <w:b/>
        </w:rPr>
        <w:t>Complaints form</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6C0D32">
        <w:rPr>
          <w:rFonts w:asciiTheme="minorHAnsi" w:hAnsiTheme="minorHAnsi" w:cstheme="minorHAnsi"/>
          <w:b/>
        </w:rPr>
        <w:tab/>
      </w:r>
      <w:r w:rsidR="006C0D32">
        <w:rPr>
          <w:rFonts w:asciiTheme="minorHAnsi" w:hAnsiTheme="minorHAnsi" w:cstheme="minorHAnsi"/>
          <w:b/>
        </w:rPr>
        <w:tab/>
      </w:r>
      <w:r>
        <w:rPr>
          <w:rFonts w:asciiTheme="minorHAnsi" w:hAnsiTheme="minorHAnsi" w:cstheme="minorHAnsi"/>
          <w:b/>
        </w:rPr>
        <w:t>16</w:t>
      </w:r>
    </w:p>
    <w:p w14:paraId="3A16E8FC" w14:textId="77777777" w:rsidR="003B48BD" w:rsidRDefault="003B48BD">
      <w:pPr>
        <w:rPr>
          <w:rFonts w:eastAsia="Calibri" w:cstheme="minorHAnsi"/>
          <w:b/>
          <w:bCs/>
        </w:rPr>
      </w:pPr>
      <w:r>
        <w:rPr>
          <w:rFonts w:eastAsia="Calibri" w:cstheme="minorHAnsi"/>
          <w:b/>
          <w:bCs/>
        </w:rPr>
        <w:br w:type="page"/>
      </w:r>
    </w:p>
    <w:p w14:paraId="30BF8146" w14:textId="77777777" w:rsidR="001E5547" w:rsidRPr="00C91874" w:rsidRDefault="001E5547" w:rsidP="003B48BD">
      <w:pPr>
        <w:pStyle w:val="ListParagraph"/>
        <w:widowControl w:val="0"/>
        <w:numPr>
          <w:ilvl w:val="0"/>
          <w:numId w:val="5"/>
        </w:numPr>
        <w:spacing w:before="600" w:after="120" w:line="240" w:lineRule="auto"/>
        <w:contextualSpacing w:val="0"/>
        <w:rPr>
          <w:rFonts w:eastAsia="Calibri" w:cstheme="minorHAnsi"/>
          <w:b/>
          <w:bCs/>
        </w:rPr>
      </w:pPr>
      <w:r w:rsidRPr="00C91874">
        <w:rPr>
          <w:rFonts w:eastAsia="Calibri" w:cstheme="minorHAnsi"/>
          <w:b/>
          <w:bCs/>
        </w:rPr>
        <w:lastRenderedPageBreak/>
        <w:t>Legal framework</w:t>
      </w:r>
      <w:r>
        <w:rPr>
          <w:rFonts w:eastAsia="Calibri" w:cstheme="minorHAnsi"/>
          <w:b/>
          <w:bCs/>
        </w:rPr>
        <w:t xml:space="preserve"> and definitions</w:t>
      </w:r>
    </w:p>
    <w:p w14:paraId="3DCF201D" w14:textId="77777777" w:rsidR="001E5547" w:rsidRDefault="001E5547" w:rsidP="003B48BD">
      <w:pPr>
        <w:pStyle w:val="ListParagraph"/>
        <w:widowControl w:val="0"/>
        <w:numPr>
          <w:ilvl w:val="1"/>
          <w:numId w:val="6"/>
        </w:numPr>
        <w:spacing w:after="120" w:line="240" w:lineRule="auto"/>
        <w:contextualSpacing w:val="0"/>
        <w:rPr>
          <w:rFonts w:eastAsia="Calibri" w:cstheme="minorHAnsi"/>
        </w:rPr>
      </w:pPr>
      <w:r w:rsidRPr="003C01B8">
        <w:rPr>
          <w:rFonts w:eastAsia="Calibri" w:cstheme="minorHAnsi"/>
        </w:rPr>
        <w:t>This policy has due regard to statutory legislation, including, but not limited to</w:t>
      </w:r>
    </w:p>
    <w:p w14:paraId="4E0FCF87" w14:textId="77777777" w:rsidR="001E5547" w:rsidRDefault="001E5547" w:rsidP="003B48BD">
      <w:pPr>
        <w:pStyle w:val="ListParagraph"/>
        <w:widowControl w:val="0"/>
        <w:numPr>
          <w:ilvl w:val="0"/>
          <w:numId w:val="7"/>
        </w:numPr>
        <w:spacing w:after="120" w:line="240" w:lineRule="auto"/>
        <w:rPr>
          <w:rFonts w:eastAsia="Calibri" w:cstheme="minorHAnsi"/>
        </w:rPr>
      </w:pPr>
      <w:r w:rsidRPr="00F12578">
        <w:rPr>
          <w:rFonts w:eastAsia="Calibri" w:cstheme="minorHAnsi"/>
        </w:rPr>
        <w:t>The Education Act 2002</w:t>
      </w:r>
    </w:p>
    <w:p w14:paraId="4F994376" w14:textId="77777777" w:rsidR="001E5547" w:rsidRDefault="001E5547" w:rsidP="003B48BD">
      <w:pPr>
        <w:pStyle w:val="ListParagraph"/>
        <w:widowControl w:val="0"/>
        <w:numPr>
          <w:ilvl w:val="0"/>
          <w:numId w:val="7"/>
        </w:numPr>
        <w:spacing w:after="120" w:line="240" w:lineRule="auto"/>
        <w:rPr>
          <w:rFonts w:eastAsia="Calibri" w:cstheme="minorHAnsi"/>
        </w:rPr>
      </w:pPr>
      <w:r w:rsidRPr="00F12578">
        <w:rPr>
          <w:rFonts w:eastAsia="Calibri" w:cstheme="minorHAnsi"/>
        </w:rPr>
        <w:t>The Freedom of Information Act 2000</w:t>
      </w:r>
    </w:p>
    <w:p w14:paraId="45BDE267" w14:textId="77777777" w:rsidR="001E5547" w:rsidRDefault="001E5547" w:rsidP="003B48BD">
      <w:pPr>
        <w:pStyle w:val="ListParagraph"/>
        <w:widowControl w:val="0"/>
        <w:numPr>
          <w:ilvl w:val="0"/>
          <w:numId w:val="7"/>
        </w:numPr>
        <w:spacing w:after="120" w:line="240" w:lineRule="auto"/>
        <w:rPr>
          <w:rFonts w:eastAsia="Calibri" w:cstheme="minorHAnsi"/>
        </w:rPr>
      </w:pPr>
      <w:r w:rsidRPr="00F12578">
        <w:rPr>
          <w:rFonts w:eastAsia="Calibri" w:cstheme="minorHAnsi"/>
        </w:rPr>
        <w:t>The Immigration Act 2016</w:t>
      </w:r>
    </w:p>
    <w:p w14:paraId="20A36FC6" w14:textId="77777777" w:rsidR="001E5547" w:rsidRDefault="001E5547" w:rsidP="003B48BD">
      <w:pPr>
        <w:pStyle w:val="ListParagraph"/>
        <w:widowControl w:val="0"/>
        <w:numPr>
          <w:ilvl w:val="0"/>
          <w:numId w:val="7"/>
        </w:numPr>
        <w:spacing w:after="120" w:line="240" w:lineRule="auto"/>
        <w:rPr>
          <w:rFonts w:eastAsia="Calibri" w:cstheme="minorHAnsi"/>
        </w:rPr>
      </w:pPr>
      <w:r w:rsidRPr="00F12578">
        <w:rPr>
          <w:rFonts w:eastAsia="Calibri" w:cstheme="minorHAnsi"/>
        </w:rPr>
        <w:t>The Equality Act 2010</w:t>
      </w:r>
    </w:p>
    <w:p w14:paraId="3903B70D" w14:textId="77777777" w:rsidR="001E5547" w:rsidRDefault="001E5547" w:rsidP="003B48BD">
      <w:pPr>
        <w:pStyle w:val="ListParagraph"/>
        <w:widowControl w:val="0"/>
        <w:numPr>
          <w:ilvl w:val="0"/>
          <w:numId w:val="7"/>
        </w:numPr>
        <w:spacing w:after="120" w:line="240" w:lineRule="auto"/>
        <w:rPr>
          <w:rFonts w:eastAsia="Calibri" w:cstheme="minorHAnsi"/>
        </w:rPr>
      </w:pPr>
      <w:r w:rsidRPr="00F12578">
        <w:rPr>
          <w:rFonts w:eastAsia="Calibri" w:cstheme="minorHAnsi"/>
        </w:rPr>
        <w:t>The General Data Protection Regulation (GDPR)</w:t>
      </w:r>
    </w:p>
    <w:p w14:paraId="5E92496F" w14:textId="77777777" w:rsidR="001E5547" w:rsidRDefault="001E5547" w:rsidP="003B48BD">
      <w:pPr>
        <w:pStyle w:val="ListParagraph"/>
        <w:widowControl w:val="0"/>
        <w:numPr>
          <w:ilvl w:val="0"/>
          <w:numId w:val="7"/>
        </w:numPr>
        <w:spacing w:after="120" w:line="240" w:lineRule="auto"/>
        <w:rPr>
          <w:rFonts w:eastAsia="Calibri" w:cstheme="minorHAnsi"/>
        </w:rPr>
      </w:pPr>
      <w:r w:rsidRPr="00F12578">
        <w:rPr>
          <w:rFonts w:eastAsia="Calibri" w:cstheme="minorHAnsi"/>
        </w:rPr>
        <w:t>The Data Protection Act 2018</w:t>
      </w:r>
    </w:p>
    <w:p w14:paraId="2D180DC1" w14:textId="77777777" w:rsidR="001E5547" w:rsidRDefault="001E5547" w:rsidP="003B48BD">
      <w:pPr>
        <w:pStyle w:val="ListParagraph"/>
        <w:widowControl w:val="0"/>
        <w:numPr>
          <w:ilvl w:val="0"/>
          <w:numId w:val="7"/>
        </w:numPr>
        <w:spacing w:after="120" w:line="240" w:lineRule="auto"/>
        <w:rPr>
          <w:rFonts w:eastAsia="Calibri" w:cstheme="minorHAnsi"/>
        </w:rPr>
      </w:pPr>
      <w:r w:rsidRPr="00F12578">
        <w:rPr>
          <w:rFonts w:eastAsia="Calibri" w:cstheme="minorHAnsi"/>
        </w:rPr>
        <w:t>The Education (Independent School Standards) Regulations 2014</w:t>
      </w:r>
      <w:r>
        <w:rPr>
          <w:rFonts w:eastAsia="Calibri" w:cstheme="minorHAnsi"/>
        </w:rPr>
        <w:t>.</w:t>
      </w:r>
    </w:p>
    <w:p w14:paraId="0ED46435" w14:textId="7BEA949A" w:rsidR="001E5547" w:rsidRDefault="001E5547" w:rsidP="001E5547">
      <w:pPr>
        <w:spacing w:after="120" w:line="240" w:lineRule="auto"/>
        <w:ind w:left="720" w:hanging="720"/>
        <w:rPr>
          <w:rFonts w:eastAsia="Calibri" w:cstheme="minorHAnsi"/>
        </w:rPr>
      </w:pPr>
      <w:r w:rsidRPr="00F12578">
        <w:rPr>
          <w:rFonts w:eastAsia="Calibri" w:cstheme="minorHAnsi"/>
        </w:rPr>
        <w:t xml:space="preserve">1.2. </w:t>
      </w:r>
      <w:r>
        <w:rPr>
          <w:rFonts w:eastAsia="Calibri" w:cstheme="minorHAnsi"/>
        </w:rPr>
        <w:tab/>
      </w:r>
      <w:r w:rsidRPr="00F12578">
        <w:rPr>
          <w:rFonts w:eastAsia="Calibri" w:cstheme="minorHAnsi"/>
        </w:rPr>
        <w:t>For the purpose</w:t>
      </w:r>
      <w:r>
        <w:rPr>
          <w:rFonts w:eastAsia="Calibri" w:cstheme="minorHAnsi"/>
        </w:rPr>
        <w:t>s</w:t>
      </w:r>
      <w:r w:rsidRPr="00F12578">
        <w:rPr>
          <w:rFonts w:eastAsia="Calibri" w:cstheme="minorHAnsi"/>
        </w:rPr>
        <w:t xml:space="preserve"> of this policy, </w:t>
      </w:r>
      <w:r w:rsidR="00523ECB">
        <w:rPr>
          <w:rFonts w:eastAsia="Calibri" w:cstheme="minorHAnsi"/>
        </w:rPr>
        <w:t>we follow</w:t>
      </w:r>
      <w:r>
        <w:rPr>
          <w:rFonts w:eastAsia="Calibri" w:cstheme="minorHAnsi"/>
        </w:rPr>
        <w:t xml:space="preserve"> the Department for Education’s guidance in defining concerns and complaints as follows:</w:t>
      </w:r>
    </w:p>
    <w:p w14:paraId="0514F67C" w14:textId="77777777" w:rsidR="001E5547" w:rsidRPr="00F278B0" w:rsidRDefault="001E5547" w:rsidP="001E5547">
      <w:pPr>
        <w:spacing w:after="120" w:line="240" w:lineRule="auto"/>
        <w:ind w:left="720"/>
        <w:rPr>
          <w:rFonts w:eastAsia="Times New Roman" w:cstheme="minorHAnsi"/>
          <w:i/>
          <w:iCs/>
          <w:color w:val="0B0C0C"/>
          <w:lang w:eastAsia="en-GB"/>
        </w:rPr>
      </w:pPr>
      <w:r w:rsidRPr="00F278B0">
        <w:rPr>
          <w:rFonts w:eastAsia="Times New Roman" w:cstheme="minorHAnsi"/>
          <w:i/>
          <w:iCs/>
          <w:color w:val="0B0C0C"/>
          <w:lang w:eastAsia="en-GB"/>
        </w:rPr>
        <w:t xml:space="preserve">A ‘concern’ </w:t>
      </w:r>
      <w:r>
        <w:rPr>
          <w:rFonts w:eastAsia="Times New Roman" w:cstheme="minorHAnsi"/>
          <w:i/>
          <w:iCs/>
          <w:color w:val="0B0C0C"/>
          <w:lang w:eastAsia="en-GB"/>
        </w:rPr>
        <w:t>is</w:t>
      </w:r>
      <w:r w:rsidRPr="00F278B0">
        <w:rPr>
          <w:rFonts w:eastAsia="Times New Roman" w:cstheme="minorHAnsi"/>
          <w:i/>
          <w:iCs/>
          <w:color w:val="0B0C0C"/>
          <w:lang w:eastAsia="en-GB"/>
        </w:rPr>
        <w:t xml:space="preserve"> ‘an expression of worry or doubt over an issue considered to be important for which reassurances are sought’</w:t>
      </w:r>
    </w:p>
    <w:p w14:paraId="1040B37D" w14:textId="77777777" w:rsidR="001E5547" w:rsidRDefault="001E5547" w:rsidP="001E5547">
      <w:pPr>
        <w:spacing w:after="120" w:line="240" w:lineRule="auto"/>
        <w:ind w:left="720"/>
        <w:rPr>
          <w:rFonts w:eastAsia="Times New Roman" w:cstheme="minorHAnsi"/>
          <w:i/>
          <w:iCs/>
          <w:color w:val="0B0C0C"/>
          <w:lang w:eastAsia="en-GB"/>
        </w:rPr>
      </w:pPr>
      <w:r w:rsidRPr="00F278B0">
        <w:rPr>
          <w:rFonts w:eastAsia="Times New Roman" w:cstheme="minorHAnsi"/>
          <w:i/>
          <w:iCs/>
          <w:color w:val="0B0C0C"/>
          <w:lang w:eastAsia="en-GB"/>
        </w:rPr>
        <w:t xml:space="preserve">A complaint </w:t>
      </w:r>
      <w:r>
        <w:rPr>
          <w:rFonts w:eastAsia="Times New Roman" w:cstheme="minorHAnsi"/>
          <w:i/>
          <w:iCs/>
          <w:color w:val="0B0C0C"/>
          <w:lang w:eastAsia="en-GB"/>
        </w:rPr>
        <w:t>is</w:t>
      </w:r>
      <w:r w:rsidRPr="00F278B0">
        <w:rPr>
          <w:rFonts w:eastAsia="Times New Roman" w:cstheme="minorHAnsi"/>
          <w:i/>
          <w:iCs/>
          <w:color w:val="0B0C0C"/>
          <w:lang w:eastAsia="en-GB"/>
        </w:rPr>
        <w:t xml:space="preserve"> ‘an expression or statement of dissatisfaction</w:t>
      </w:r>
      <w:r>
        <w:rPr>
          <w:rFonts w:eastAsia="Times New Roman" w:cstheme="minorHAnsi"/>
          <w:i/>
          <w:iCs/>
          <w:color w:val="0B0C0C"/>
          <w:lang w:eastAsia="en-GB"/>
        </w:rPr>
        <w:t>,</w:t>
      </w:r>
      <w:r w:rsidRPr="00F278B0">
        <w:rPr>
          <w:rFonts w:eastAsia="Times New Roman" w:cstheme="minorHAnsi"/>
          <w:i/>
          <w:iCs/>
          <w:color w:val="0B0C0C"/>
          <w:lang w:eastAsia="en-GB"/>
        </w:rPr>
        <w:t xml:space="preserve"> however made, about actions taken or a lack of action’.</w:t>
      </w:r>
    </w:p>
    <w:p w14:paraId="1D327DFB" w14:textId="77777777" w:rsidR="001E5547" w:rsidRPr="00F278B0" w:rsidRDefault="001E5547" w:rsidP="001E5547">
      <w:pPr>
        <w:spacing w:after="120" w:line="240" w:lineRule="auto"/>
        <w:ind w:left="720"/>
        <w:rPr>
          <w:rFonts w:eastAsia="Times New Roman" w:cstheme="minorHAnsi"/>
          <w:color w:val="0B0C0C"/>
          <w:lang w:eastAsia="en-GB"/>
        </w:rPr>
      </w:pPr>
      <w:r>
        <w:rPr>
          <w:rFonts w:eastAsia="Times New Roman" w:cstheme="minorHAnsi"/>
          <w:color w:val="0B0C0C"/>
          <w:lang w:eastAsia="en-GB"/>
        </w:rPr>
        <w:t>Where this policy refers to ‘complaints’, it is taken to include ‘concerns’ also. Anyone raising a complaint is referred to in this policy as a ‘complainant’.</w:t>
      </w:r>
    </w:p>
    <w:p w14:paraId="3517C92C" w14:textId="7E5ED205" w:rsidR="001E5547" w:rsidRDefault="001E5547" w:rsidP="001E5547">
      <w:pPr>
        <w:spacing w:after="120" w:line="240" w:lineRule="auto"/>
        <w:ind w:left="720" w:hanging="720"/>
        <w:rPr>
          <w:rFonts w:eastAsia="Calibri" w:cstheme="minorHAnsi"/>
        </w:rPr>
      </w:pPr>
      <w:r>
        <w:rPr>
          <w:rFonts w:eastAsia="Calibri" w:cstheme="minorHAnsi"/>
        </w:rPr>
        <w:t>1.3</w:t>
      </w:r>
      <w:r>
        <w:rPr>
          <w:rFonts w:eastAsia="Calibri" w:cstheme="minorHAnsi"/>
        </w:rPr>
        <w:tab/>
        <w:t>The normal ‘first port of call’ for a complaint will usually be a class teacher or member of staff within an academy.</w:t>
      </w:r>
    </w:p>
    <w:p w14:paraId="6C8D5F4B" w14:textId="427FD50A" w:rsidR="001E5547" w:rsidRDefault="001E5547" w:rsidP="001E5547">
      <w:pPr>
        <w:spacing w:after="120" w:line="240" w:lineRule="auto"/>
        <w:ind w:left="720" w:hanging="720"/>
        <w:rPr>
          <w:rFonts w:eastAsia="Calibri" w:cstheme="minorHAnsi"/>
        </w:rPr>
      </w:pPr>
      <w:r>
        <w:rPr>
          <w:rFonts w:eastAsia="Calibri" w:cstheme="minorHAnsi"/>
        </w:rPr>
        <w:t>1.4</w:t>
      </w:r>
      <w:r>
        <w:rPr>
          <w:rFonts w:eastAsia="Calibri" w:cstheme="minorHAnsi"/>
        </w:rPr>
        <w:tab/>
        <w:t xml:space="preserve">The timescales in this policy should be taken to apply from the point at which a complaint is received and understood by </w:t>
      </w:r>
      <w:r w:rsidR="00F943E0">
        <w:rPr>
          <w:rFonts w:eastAsia="Calibri" w:cstheme="minorHAnsi"/>
        </w:rPr>
        <w:t>us</w:t>
      </w:r>
      <w:r>
        <w:rPr>
          <w:rFonts w:eastAsia="Calibri" w:cstheme="minorHAnsi"/>
        </w:rPr>
        <w:t xml:space="preserve">. Complainants should ensure that their complaint has been received if they are in any doubt. The phrase ‘working days’ applies to days when </w:t>
      </w:r>
      <w:r w:rsidR="007B7D61">
        <w:rPr>
          <w:rFonts w:eastAsia="Calibri" w:cstheme="minorHAnsi"/>
        </w:rPr>
        <w:t xml:space="preserve">our academies are </w:t>
      </w:r>
      <w:r>
        <w:rPr>
          <w:rFonts w:eastAsia="Calibri" w:cstheme="minorHAnsi"/>
        </w:rPr>
        <w:t>open to pupils – it will take longer, in real time, to deal with complaints out of term-time, for example.</w:t>
      </w:r>
    </w:p>
    <w:p w14:paraId="068DB6F0" w14:textId="77777777" w:rsidR="001E5547" w:rsidRDefault="001E5547" w:rsidP="001E5547">
      <w:pPr>
        <w:spacing w:after="120" w:line="240" w:lineRule="auto"/>
        <w:ind w:left="720" w:hanging="720"/>
        <w:rPr>
          <w:rFonts w:eastAsia="Calibri" w:cstheme="minorHAnsi"/>
        </w:rPr>
      </w:pPr>
      <w:r>
        <w:rPr>
          <w:rFonts w:eastAsia="Calibri" w:cstheme="minorHAnsi"/>
        </w:rPr>
        <w:t>1.5</w:t>
      </w:r>
      <w:r>
        <w:rPr>
          <w:rFonts w:eastAsia="Calibri" w:cstheme="minorHAnsi"/>
        </w:rPr>
        <w:tab/>
        <w:t>A complaint will be deemed ‘closed’ if, at any stage of the process, a complainant</w:t>
      </w:r>
    </w:p>
    <w:p w14:paraId="05AFBDE1" w14:textId="0F9C5685" w:rsidR="001E5547" w:rsidRDefault="001E5547" w:rsidP="003B48BD">
      <w:pPr>
        <w:pStyle w:val="ListParagraph"/>
        <w:widowControl w:val="0"/>
        <w:numPr>
          <w:ilvl w:val="0"/>
          <w:numId w:val="20"/>
        </w:numPr>
        <w:spacing w:after="120" w:line="240" w:lineRule="auto"/>
        <w:rPr>
          <w:rFonts w:eastAsia="Calibri" w:cstheme="minorHAnsi"/>
        </w:rPr>
      </w:pPr>
      <w:r>
        <w:rPr>
          <w:rFonts w:eastAsia="Calibri" w:cstheme="minorHAnsi"/>
        </w:rPr>
        <w:t xml:space="preserve">notifies the academy or the Trust that they no longer wish to </w:t>
      </w:r>
      <w:r w:rsidR="00F8081C">
        <w:rPr>
          <w:rFonts w:eastAsia="Calibri" w:cstheme="minorHAnsi"/>
        </w:rPr>
        <w:t>proceed</w:t>
      </w:r>
    </w:p>
    <w:p w14:paraId="4214060E" w14:textId="77777777" w:rsidR="001E5547" w:rsidRDefault="001E5547" w:rsidP="003B48BD">
      <w:pPr>
        <w:pStyle w:val="ListParagraph"/>
        <w:widowControl w:val="0"/>
        <w:numPr>
          <w:ilvl w:val="0"/>
          <w:numId w:val="20"/>
        </w:numPr>
        <w:spacing w:after="120" w:line="240" w:lineRule="auto"/>
        <w:rPr>
          <w:rFonts w:eastAsia="Calibri" w:cstheme="minorHAnsi"/>
        </w:rPr>
      </w:pPr>
      <w:r>
        <w:rPr>
          <w:rFonts w:eastAsia="Calibri" w:cstheme="minorHAnsi"/>
        </w:rPr>
        <w:t>fails to comply with the timescales set out for the escalation between stages</w:t>
      </w:r>
    </w:p>
    <w:p w14:paraId="15390C19" w14:textId="77777777" w:rsidR="001E5547" w:rsidRPr="00533BE3" w:rsidRDefault="001E5547" w:rsidP="003B48BD">
      <w:pPr>
        <w:pStyle w:val="ListParagraph"/>
        <w:widowControl w:val="0"/>
        <w:numPr>
          <w:ilvl w:val="0"/>
          <w:numId w:val="20"/>
        </w:numPr>
        <w:spacing w:after="120" w:line="240" w:lineRule="auto"/>
        <w:rPr>
          <w:rFonts w:eastAsia="Calibri" w:cstheme="minorHAnsi"/>
        </w:rPr>
      </w:pPr>
      <w:r>
        <w:rPr>
          <w:rFonts w:eastAsia="Calibri" w:cstheme="minorHAnsi"/>
        </w:rPr>
        <w:t>otherwise fails to comply with any reasonable request made within the scope of this policy (for example, to attend a scheduled meeting).</w:t>
      </w:r>
    </w:p>
    <w:p w14:paraId="4891D9B9" w14:textId="77777777" w:rsidR="001E5547" w:rsidRDefault="001E5547" w:rsidP="001E5547">
      <w:pPr>
        <w:spacing w:after="120" w:line="240" w:lineRule="auto"/>
        <w:ind w:left="720" w:hanging="720"/>
        <w:rPr>
          <w:rFonts w:eastAsia="Calibri" w:cstheme="minorHAnsi"/>
          <w:b/>
          <w:bCs/>
        </w:rPr>
      </w:pPr>
      <w:r w:rsidRPr="00BB6678">
        <w:rPr>
          <w:rFonts w:eastAsia="Calibri" w:cstheme="minorHAnsi"/>
          <w:b/>
          <w:bCs/>
        </w:rPr>
        <w:t>2</w:t>
      </w:r>
      <w:r w:rsidRPr="00BB6678">
        <w:rPr>
          <w:rFonts w:eastAsia="Calibri" w:cstheme="minorHAnsi"/>
          <w:b/>
          <w:bCs/>
        </w:rPr>
        <w:tab/>
      </w:r>
      <w:r>
        <w:rPr>
          <w:rFonts w:eastAsia="Calibri" w:cstheme="minorHAnsi"/>
          <w:b/>
          <w:bCs/>
        </w:rPr>
        <w:t>Scope of this policy</w:t>
      </w:r>
    </w:p>
    <w:p w14:paraId="1E5A625B" w14:textId="77777777" w:rsidR="001E5547" w:rsidRDefault="001E5547" w:rsidP="001E5547">
      <w:pPr>
        <w:spacing w:after="120" w:line="240" w:lineRule="auto"/>
        <w:ind w:left="720" w:hanging="720"/>
        <w:rPr>
          <w:rFonts w:eastAsia="Calibri" w:cstheme="minorHAnsi"/>
        </w:rPr>
      </w:pPr>
      <w:r>
        <w:rPr>
          <w:rFonts w:eastAsia="Calibri" w:cstheme="minorHAnsi"/>
        </w:rPr>
        <w:t>2.1</w:t>
      </w:r>
      <w:r>
        <w:rPr>
          <w:rFonts w:eastAsia="Calibri" w:cstheme="minorHAnsi"/>
        </w:rPr>
        <w:tab/>
        <w:t>This policy applies to all complaints except for complaints relating to</w:t>
      </w:r>
    </w:p>
    <w:p w14:paraId="0C7BEFDD" w14:textId="762E221F" w:rsidR="001E5547" w:rsidRDefault="001E5547" w:rsidP="003B48BD">
      <w:pPr>
        <w:pStyle w:val="ListParagraph"/>
        <w:widowControl w:val="0"/>
        <w:numPr>
          <w:ilvl w:val="0"/>
          <w:numId w:val="12"/>
        </w:numPr>
        <w:spacing w:after="120" w:line="240" w:lineRule="auto"/>
        <w:rPr>
          <w:rFonts w:eastAsia="Calibri" w:cstheme="minorHAnsi"/>
        </w:rPr>
      </w:pPr>
      <w:r>
        <w:rPr>
          <w:rFonts w:eastAsia="Calibri" w:cstheme="minorHAnsi"/>
        </w:rPr>
        <w:t xml:space="preserve">safeguarding, which may require a more urgent response and should be dealt with in accordance with </w:t>
      </w:r>
      <w:r w:rsidR="00A53751">
        <w:rPr>
          <w:rFonts w:eastAsia="Calibri" w:cstheme="minorHAnsi"/>
        </w:rPr>
        <w:t>the</w:t>
      </w:r>
      <w:r>
        <w:rPr>
          <w:rFonts w:eastAsia="Calibri" w:cstheme="minorHAnsi"/>
        </w:rPr>
        <w:t xml:space="preserve"> safeguarding </w:t>
      </w:r>
      <w:r w:rsidR="00A53751">
        <w:rPr>
          <w:rFonts w:eastAsia="Calibri" w:cstheme="minorHAnsi"/>
        </w:rPr>
        <w:t>policy</w:t>
      </w:r>
      <w:r>
        <w:rPr>
          <w:rFonts w:eastAsia="Calibri" w:cstheme="minorHAnsi"/>
        </w:rPr>
        <w:t xml:space="preserve"> available on </w:t>
      </w:r>
      <w:r w:rsidR="00A53751">
        <w:rPr>
          <w:rFonts w:eastAsia="Calibri" w:cstheme="minorHAnsi"/>
        </w:rPr>
        <w:t>our</w:t>
      </w:r>
      <w:r>
        <w:rPr>
          <w:rFonts w:eastAsia="Calibri" w:cstheme="minorHAnsi"/>
        </w:rPr>
        <w:t xml:space="preserve"> website</w:t>
      </w:r>
    </w:p>
    <w:p w14:paraId="09ADAA9C" w14:textId="711CB06D" w:rsidR="001E5547" w:rsidRPr="008C3D8B" w:rsidRDefault="001E5547" w:rsidP="003B48BD">
      <w:pPr>
        <w:pStyle w:val="ListParagraph"/>
        <w:widowControl w:val="0"/>
        <w:numPr>
          <w:ilvl w:val="0"/>
          <w:numId w:val="12"/>
        </w:numPr>
        <w:spacing w:after="120" w:line="240" w:lineRule="auto"/>
        <w:rPr>
          <w:rFonts w:eastAsia="Calibri" w:cstheme="minorHAnsi"/>
        </w:rPr>
      </w:pPr>
      <w:r>
        <w:rPr>
          <w:rFonts w:eastAsia="Calibri" w:cstheme="minorHAnsi"/>
        </w:rPr>
        <w:t>a</w:t>
      </w:r>
      <w:r w:rsidRPr="008C3D8B">
        <w:rPr>
          <w:rFonts w:eastAsia="Calibri" w:cstheme="minorHAnsi"/>
        </w:rPr>
        <w:t xml:space="preserve">dmissions, which should be dealt with in accordance with </w:t>
      </w:r>
      <w:r w:rsidR="00A53751">
        <w:rPr>
          <w:rFonts w:eastAsia="Calibri" w:cstheme="minorHAnsi"/>
        </w:rPr>
        <w:t>our</w:t>
      </w:r>
      <w:r w:rsidRPr="008C3D8B">
        <w:rPr>
          <w:rFonts w:eastAsia="Calibri" w:cstheme="minorHAnsi"/>
        </w:rPr>
        <w:t xml:space="preserve"> </w:t>
      </w:r>
      <w:r w:rsidR="00A53751">
        <w:rPr>
          <w:rFonts w:eastAsia="Calibri" w:cstheme="minorHAnsi"/>
        </w:rPr>
        <w:t>a</w:t>
      </w:r>
      <w:r w:rsidRPr="008C3D8B">
        <w:rPr>
          <w:rFonts w:eastAsia="Calibri" w:cstheme="minorHAnsi"/>
        </w:rPr>
        <w:t xml:space="preserve">dmissions policy, available on </w:t>
      </w:r>
      <w:r w:rsidR="00A53751">
        <w:rPr>
          <w:rFonts w:eastAsia="Calibri" w:cstheme="minorHAnsi"/>
        </w:rPr>
        <w:t>our</w:t>
      </w:r>
      <w:r w:rsidRPr="008C3D8B">
        <w:rPr>
          <w:rFonts w:eastAsia="Calibri" w:cstheme="minorHAnsi"/>
        </w:rPr>
        <w:t xml:space="preserve"> website</w:t>
      </w:r>
    </w:p>
    <w:p w14:paraId="6676D46C" w14:textId="6028310D" w:rsidR="001E5547" w:rsidRDefault="001E5547" w:rsidP="003B48BD">
      <w:pPr>
        <w:pStyle w:val="ListParagraph"/>
        <w:widowControl w:val="0"/>
        <w:numPr>
          <w:ilvl w:val="0"/>
          <w:numId w:val="11"/>
        </w:numPr>
        <w:spacing w:after="120" w:line="240" w:lineRule="auto"/>
        <w:rPr>
          <w:rFonts w:eastAsia="Calibri" w:cstheme="minorHAnsi"/>
        </w:rPr>
      </w:pPr>
      <w:r>
        <w:rPr>
          <w:rFonts w:eastAsia="Calibri" w:cstheme="minorHAnsi"/>
        </w:rPr>
        <w:t xml:space="preserve">exclusions, which should be dealt with in accordance with </w:t>
      </w:r>
      <w:r w:rsidR="00A53751">
        <w:rPr>
          <w:rFonts w:eastAsia="Calibri" w:cstheme="minorHAnsi"/>
        </w:rPr>
        <w:t>our</w:t>
      </w:r>
      <w:r>
        <w:rPr>
          <w:rFonts w:eastAsia="Calibri" w:cstheme="minorHAnsi"/>
        </w:rPr>
        <w:t xml:space="preserve"> </w:t>
      </w:r>
      <w:r w:rsidR="00A53751">
        <w:rPr>
          <w:rFonts w:eastAsia="Calibri" w:cstheme="minorHAnsi"/>
        </w:rPr>
        <w:t>e</w:t>
      </w:r>
      <w:r>
        <w:rPr>
          <w:rFonts w:eastAsia="Calibri" w:cstheme="minorHAnsi"/>
        </w:rPr>
        <w:t xml:space="preserve">xclusions policy, available on </w:t>
      </w:r>
      <w:r w:rsidR="00A53751">
        <w:rPr>
          <w:rFonts w:eastAsia="Calibri" w:cstheme="minorHAnsi"/>
        </w:rPr>
        <w:t>our</w:t>
      </w:r>
      <w:r>
        <w:rPr>
          <w:rFonts w:eastAsia="Calibri" w:cstheme="minorHAnsi"/>
        </w:rPr>
        <w:t xml:space="preserve"> website</w:t>
      </w:r>
    </w:p>
    <w:p w14:paraId="77C02473" w14:textId="3777FA7A" w:rsidR="001E5547" w:rsidRDefault="001E5547" w:rsidP="003B48BD">
      <w:pPr>
        <w:pStyle w:val="ListParagraph"/>
        <w:widowControl w:val="0"/>
        <w:numPr>
          <w:ilvl w:val="0"/>
          <w:numId w:val="11"/>
        </w:numPr>
        <w:spacing w:after="120" w:line="240" w:lineRule="auto"/>
        <w:rPr>
          <w:rFonts w:eastAsia="Calibri" w:cstheme="minorHAnsi"/>
        </w:rPr>
      </w:pPr>
      <w:r>
        <w:rPr>
          <w:rFonts w:eastAsia="Calibri" w:cstheme="minorHAnsi"/>
        </w:rPr>
        <w:t>complaints from staff</w:t>
      </w:r>
      <w:r w:rsidR="00362CEF">
        <w:rPr>
          <w:rFonts w:eastAsia="Calibri" w:cstheme="minorHAnsi"/>
        </w:rPr>
        <w:t xml:space="preserve"> or former staff</w:t>
      </w:r>
      <w:r>
        <w:rPr>
          <w:rFonts w:eastAsia="Calibri" w:cstheme="minorHAnsi"/>
        </w:rPr>
        <w:t xml:space="preserve">, which should be dealt with in accordance with </w:t>
      </w:r>
      <w:r w:rsidR="00A53751">
        <w:rPr>
          <w:rFonts w:eastAsia="Calibri" w:cstheme="minorHAnsi"/>
        </w:rPr>
        <w:t>our</w:t>
      </w:r>
      <w:r>
        <w:rPr>
          <w:rFonts w:eastAsia="Calibri" w:cstheme="minorHAnsi"/>
        </w:rPr>
        <w:t xml:space="preserve"> policies on </w:t>
      </w:r>
      <w:r w:rsidR="00A53751">
        <w:rPr>
          <w:rFonts w:eastAsia="Calibri" w:cstheme="minorHAnsi"/>
        </w:rPr>
        <w:t>w</w:t>
      </w:r>
      <w:r>
        <w:rPr>
          <w:rFonts w:eastAsia="Calibri" w:cstheme="minorHAnsi"/>
        </w:rPr>
        <w:t xml:space="preserve">histleblowing and </w:t>
      </w:r>
      <w:r w:rsidR="00A53751">
        <w:rPr>
          <w:rFonts w:eastAsia="Calibri" w:cstheme="minorHAnsi"/>
        </w:rPr>
        <w:t>g</w:t>
      </w:r>
      <w:r>
        <w:rPr>
          <w:rFonts w:eastAsia="Calibri" w:cstheme="minorHAnsi"/>
        </w:rPr>
        <w:t>rievances</w:t>
      </w:r>
    </w:p>
    <w:p w14:paraId="21433B3A" w14:textId="54E69EB4" w:rsidR="001E5547" w:rsidRDefault="001E5547" w:rsidP="003B48BD">
      <w:pPr>
        <w:pStyle w:val="ListParagraph"/>
        <w:widowControl w:val="0"/>
        <w:numPr>
          <w:ilvl w:val="0"/>
          <w:numId w:val="11"/>
        </w:numPr>
        <w:spacing w:after="120" w:line="240" w:lineRule="auto"/>
        <w:rPr>
          <w:rFonts w:eastAsia="Calibri" w:cstheme="minorHAnsi"/>
        </w:rPr>
      </w:pPr>
      <w:r>
        <w:rPr>
          <w:rFonts w:eastAsia="Calibri" w:cstheme="minorHAnsi"/>
        </w:rPr>
        <w:t xml:space="preserve">the provision of services on </w:t>
      </w:r>
      <w:r w:rsidR="00A53751">
        <w:rPr>
          <w:rFonts w:eastAsia="Calibri" w:cstheme="minorHAnsi"/>
        </w:rPr>
        <w:t>our</w:t>
      </w:r>
      <w:r>
        <w:rPr>
          <w:rFonts w:eastAsia="Calibri" w:cstheme="minorHAnsi"/>
        </w:rPr>
        <w:t xml:space="preserve"> premises by third-party suppliers, which should be directed to the relevant third party.</w:t>
      </w:r>
    </w:p>
    <w:p w14:paraId="2B43E5D5" w14:textId="77777777" w:rsidR="001E5547" w:rsidRDefault="001E5547" w:rsidP="001E5547">
      <w:pPr>
        <w:rPr>
          <w:rFonts w:eastAsia="Calibri" w:cstheme="minorHAnsi"/>
          <w:b/>
          <w:bCs/>
        </w:rPr>
      </w:pPr>
      <w:r>
        <w:rPr>
          <w:rFonts w:eastAsia="Calibri" w:cstheme="minorHAnsi"/>
          <w:b/>
          <w:bCs/>
        </w:rPr>
        <w:br w:type="page"/>
      </w:r>
    </w:p>
    <w:p w14:paraId="66D4D3F9" w14:textId="77777777" w:rsidR="001E5547" w:rsidRDefault="001E5547" w:rsidP="001E5547">
      <w:pPr>
        <w:spacing w:after="120" w:line="240" w:lineRule="auto"/>
        <w:ind w:left="720" w:hanging="720"/>
        <w:rPr>
          <w:rFonts w:eastAsia="Calibri" w:cstheme="minorHAnsi"/>
          <w:b/>
          <w:bCs/>
        </w:rPr>
      </w:pPr>
      <w:r>
        <w:rPr>
          <w:rFonts w:eastAsia="Calibri" w:cstheme="minorHAnsi"/>
          <w:b/>
          <w:bCs/>
        </w:rPr>
        <w:lastRenderedPageBreak/>
        <w:t>3</w:t>
      </w:r>
      <w:r>
        <w:rPr>
          <w:rFonts w:eastAsia="Calibri" w:cstheme="minorHAnsi"/>
          <w:b/>
          <w:bCs/>
        </w:rPr>
        <w:tab/>
      </w:r>
      <w:r w:rsidRPr="00BB6678">
        <w:rPr>
          <w:rFonts w:eastAsia="Calibri" w:cstheme="minorHAnsi"/>
          <w:b/>
          <w:bCs/>
        </w:rPr>
        <w:t>Commitments of people involved in this policy</w:t>
      </w:r>
    </w:p>
    <w:p w14:paraId="0DD4EF1F" w14:textId="4A04FC85" w:rsidR="001E5547" w:rsidRDefault="001E5547" w:rsidP="001E5547">
      <w:pPr>
        <w:spacing w:after="120" w:line="240" w:lineRule="auto"/>
        <w:ind w:left="720" w:hanging="720"/>
        <w:rPr>
          <w:rFonts w:eastAsia="Calibri" w:cstheme="minorHAnsi"/>
        </w:rPr>
      </w:pPr>
      <w:r>
        <w:rPr>
          <w:rFonts w:eastAsia="Calibri" w:cstheme="minorHAnsi"/>
        </w:rPr>
        <w:t>3.1</w:t>
      </w:r>
      <w:r>
        <w:rPr>
          <w:rFonts w:eastAsia="Calibri" w:cstheme="minorHAnsi"/>
        </w:rPr>
        <w:tab/>
        <w:t xml:space="preserve">During the implementation of this policy, </w:t>
      </w:r>
      <w:r w:rsidR="006C71BF">
        <w:rPr>
          <w:rFonts w:eastAsia="Calibri" w:cstheme="minorHAnsi"/>
        </w:rPr>
        <w:t>we</w:t>
      </w:r>
      <w:r>
        <w:rPr>
          <w:rFonts w:eastAsia="Calibri" w:cstheme="minorHAnsi"/>
        </w:rPr>
        <w:t xml:space="preserve"> will</w:t>
      </w:r>
    </w:p>
    <w:p w14:paraId="59E6E827" w14:textId="77777777" w:rsidR="00826970" w:rsidRDefault="00151811" w:rsidP="003B48BD">
      <w:pPr>
        <w:pStyle w:val="ListParagraph"/>
        <w:widowControl w:val="0"/>
        <w:numPr>
          <w:ilvl w:val="0"/>
          <w:numId w:val="8"/>
        </w:numPr>
        <w:spacing w:after="120" w:line="240" w:lineRule="auto"/>
        <w:rPr>
          <w:rFonts w:eastAsia="Calibri" w:cstheme="minorHAnsi"/>
        </w:rPr>
      </w:pPr>
      <w:r>
        <w:rPr>
          <w:rFonts w:eastAsia="Calibri" w:cstheme="minorHAnsi"/>
        </w:rPr>
        <w:t>ensure that this policy is made widely available, including to the parents of our pupils and learners</w:t>
      </w:r>
      <w:r w:rsidR="00826970">
        <w:rPr>
          <w:rFonts w:eastAsia="Calibri" w:cstheme="minorHAnsi"/>
        </w:rPr>
        <w:t xml:space="preserve"> and by publishing it on all academy websites</w:t>
      </w:r>
    </w:p>
    <w:p w14:paraId="3CE62ECF" w14:textId="3D6B569F" w:rsidR="001E5547" w:rsidRDefault="001E5547" w:rsidP="003B48BD">
      <w:pPr>
        <w:pStyle w:val="ListParagraph"/>
        <w:widowControl w:val="0"/>
        <w:numPr>
          <w:ilvl w:val="0"/>
          <w:numId w:val="8"/>
        </w:numPr>
        <w:spacing w:after="120" w:line="240" w:lineRule="auto"/>
        <w:rPr>
          <w:rFonts w:eastAsia="Calibri" w:cstheme="minorHAnsi"/>
        </w:rPr>
      </w:pPr>
      <w:r>
        <w:rPr>
          <w:rFonts w:eastAsia="Calibri" w:cstheme="minorHAnsi"/>
        </w:rPr>
        <w:t>always take the complainant and the content of their complaint seriously</w:t>
      </w:r>
    </w:p>
    <w:p w14:paraId="659E9E07" w14:textId="77777777" w:rsidR="001E5547" w:rsidRDefault="001E5547" w:rsidP="003B48BD">
      <w:pPr>
        <w:pStyle w:val="ListParagraph"/>
        <w:widowControl w:val="0"/>
        <w:numPr>
          <w:ilvl w:val="0"/>
          <w:numId w:val="8"/>
        </w:numPr>
        <w:spacing w:after="120" w:line="240" w:lineRule="auto"/>
        <w:rPr>
          <w:rFonts w:eastAsia="Calibri" w:cstheme="minorHAnsi"/>
        </w:rPr>
      </w:pPr>
      <w:r>
        <w:rPr>
          <w:rFonts w:eastAsia="Calibri" w:cstheme="minorHAnsi"/>
        </w:rPr>
        <w:t>offer support to complainants in expressing their views, if needed</w:t>
      </w:r>
    </w:p>
    <w:p w14:paraId="112162CA" w14:textId="77777777" w:rsidR="001E5547" w:rsidRDefault="001E5547" w:rsidP="003B48BD">
      <w:pPr>
        <w:pStyle w:val="ListParagraph"/>
        <w:widowControl w:val="0"/>
        <w:numPr>
          <w:ilvl w:val="0"/>
          <w:numId w:val="8"/>
        </w:numPr>
        <w:spacing w:after="120" w:line="240" w:lineRule="auto"/>
        <w:rPr>
          <w:rFonts w:eastAsia="Calibri" w:cstheme="minorHAnsi"/>
        </w:rPr>
      </w:pPr>
      <w:r>
        <w:rPr>
          <w:rFonts w:eastAsia="Calibri" w:cstheme="minorHAnsi"/>
        </w:rPr>
        <w:t>conduct discussions in a courteous and professional manner</w:t>
      </w:r>
    </w:p>
    <w:p w14:paraId="48D7969B" w14:textId="77777777" w:rsidR="001E5547" w:rsidRDefault="001E5547" w:rsidP="003B48BD">
      <w:pPr>
        <w:pStyle w:val="ListParagraph"/>
        <w:widowControl w:val="0"/>
        <w:numPr>
          <w:ilvl w:val="0"/>
          <w:numId w:val="8"/>
        </w:numPr>
        <w:spacing w:after="120" w:line="240" w:lineRule="auto"/>
        <w:rPr>
          <w:rFonts w:eastAsia="Calibri" w:cstheme="minorHAnsi"/>
        </w:rPr>
      </w:pPr>
      <w:r>
        <w:rPr>
          <w:rFonts w:eastAsia="Calibri" w:cstheme="minorHAnsi"/>
        </w:rPr>
        <w:t>ensure that all those involved in a matter can share their views as part of an investigation</w:t>
      </w:r>
    </w:p>
    <w:p w14:paraId="11B98D21" w14:textId="77777777" w:rsidR="001E5547" w:rsidRDefault="001E5547" w:rsidP="003B48BD">
      <w:pPr>
        <w:pStyle w:val="ListParagraph"/>
        <w:widowControl w:val="0"/>
        <w:numPr>
          <w:ilvl w:val="0"/>
          <w:numId w:val="8"/>
        </w:numPr>
        <w:spacing w:after="120" w:line="240" w:lineRule="auto"/>
        <w:rPr>
          <w:rFonts w:eastAsia="Calibri" w:cstheme="minorHAnsi"/>
        </w:rPr>
      </w:pPr>
      <w:r>
        <w:rPr>
          <w:rFonts w:eastAsia="Calibri" w:cstheme="minorHAnsi"/>
        </w:rPr>
        <w:t>work objectively and make decisions which are based on evidence</w:t>
      </w:r>
    </w:p>
    <w:p w14:paraId="1667F625" w14:textId="77777777" w:rsidR="001E5547" w:rsidRDefault="001E5547" w:rsidP="003B48BD">
      <w:pPr>
        <w:pStyle w:val="ListParagraph"/>
        <w:widowControl w:val="0"/>
        <w:numPr>
          <w:ilvl w:val="0"/>
          <w:numId w:val="8"/>
        </w:numPr>
        <w:spacing w:after="120" w:line="240" w:lineRule="auto"/>
        <w:rPr>
          <w:rFonts w:eastAsia="Calibri" w:cstheme="minorHAnsi"/>
        </w:rPr>
      </w:pPr>
      <w:r>
        <w:rPr>
          <w:rFonts w:eastAsia="Calibri" w:cstheme="minorHAnsi"/>
        </w:rPr>
        <w:t>keep notes of conversations and make these available in an open manner if requested</w:t>
      </w:r>
    </w:p>
    <w:p w14:paraId="2D5AA409" w14:textId="6BFA50AA" w:rsidR="001E5547" w:rsidRDefault="001E5547" w:rsidP="003B48BD">
      <w:pPr>
        <w:pStyle w:val="ListParagraph"/>
        <w:widowControl w:val="0"/>
        <w:numPr>
          <w:ilvl w:val="0"/>
          <w:numId w:val="8"/>
        </w:numPr>
        <w:spacing w:after="120" w:line="240" w:lineRule="auto"/>
        <w:rPr>
          <w:rFonts w:eastAsia="Calibri" w:cstheme="minorHAnsi"/>
        </w:rPr>
      </w:pPr>
      <w:r>
        <w:rPr>
          <w:rFonts w:eastAsia="Calibri" w:cstheme="minorHAnsi"/>
        </w:rPr>
        <w:t xml:space="preserve">ensure that information about the complaint is treated in accordance with the GDPR and </w:t>
      </w:r>
      <w:r w:rsidR="00512F3C">
        <w:rPr>
          <w:rFonts w:eastAsia="Calibri" w:cstheme="minorHAnsi"/>
        </w:rPr>
        <w:t>our</w:t>
      </w:r>
      <w:r>
        <w:rPr>
          <w:rFonts w:eastAsia="Calibri" w:cstheme="minorHAnsi"/>
        </w:rPr>
        <w:t xml:space="preserve"> relevant data protection policies</w:t>
      </w:r>
    </w:p>
    <w:p w14:paraId="0953C8C3" w14:textId="72A78DD4" w:rsidR="001E5547" w:rsidRDefault="001E5547" w:rsidP="003B48BD">
      <w:pPr>
        <w:pStyle w:val="ListParagraph"/>
        <w:widowControl w:val="0"/>
        <w:numPr>
          <w:ilvl w:val="0"/>
          <w:numId w:val="8"/>
        </w:numPr>
        <w:spacing w:after="120" w:line="240" w:lineRule="auto"/>
        <w:rPr>
          <w:rFonts w:eastAsia="Calibri" w:cstheme="minorHAnsi"/>
        </w:rPr>
      </w:pPr>
      <w:r>
        <w:rPr>
          <w:rFonts w:eastAsia="Calibri" w:cstheme="minorHAnsi"/>
        </w:rPr>
        <w:t xml:space="preserve">be mindful of </w:t>
      </w:r>
      <w:r w:rsidR="00512F3C">
        <w:rPr>
          <w:rFonts w:eastAsia="Calibri" w:cstheme="minorHAnsi"/>
        </w:rPr>
        <w:t>our</w:t>
      </w:r>
      <w:r>
        <w:rPr>
          <w:rFonts w:eastAsia="Calibri" w:cstheme="minorHAnsi"/>
        </w:rPr>
        <w:t xml:space="preserve"> values and obligations, including, but not limited to, those related to safeguarding and our duties under the Equalities Act 2010</w:t>
      </w:r>
    </w:p>
    <w:p w14:paraId="6E498BFF" w14:textId="77777777" w:rsidR="001E5547" w:rsidRDefault="001E5547" w:rsidP="003B48BD">
      <w:pPr>
        <w:pStyle w:val="ListParagraph"/>
        <w:widowControl w:val="0"/>
        <w:numPr>
          <w:ilvl w:val="0"/>
          <w:numId w:val="8"/>
        </w:numPr>
        <w:spacing w:after="120" w:line="240" w:lineRule="auto"/>
        <w:rPr>
          <w:rFonts w:eastAsia="Calibri" w:cstheme="minorHAnsi"/>
        </w:rPr>
      </w:pPr>
      <w:r>
        <w:rPr>
          <w:rFonts w:eastAsia="Calibri" w:cstheme="minorHAnsi"/>
        </w:rPr>
        <w:t>keep the complainant informed of what is going on, especially if there is likely to be any delay in the process.</w:t>
      </w:r>
    </w:p>
    <w:p w14:paraId="168CA775" w14:textId="77777777" w:rsidR="001E5547" w:rsidRDefault="001E5547" w:rsidP="001E5547">
      <w:pPr>
        <w:spacing w:after="120" w:line="240" w:lineRule="auto"/>
        <w:rPr>
          <w:rFonts w:eastAsia="Calibri" w:cstheme="minorHAnsi"/>
        </w:rPr>
      </w:pPr>
      <w:r>
        <w:rPr>
          <w:rFonts w:eastAsia="Calibri" w:cstheme="minorHAnsi"/>
        </w:rPr>
        <w:t>3.2</w:t>
      </w:r>
      <w:r>
        <w:rPr>
          <w:rFonts w:eastAsia="Calibri" w:cstheme="minorHAnsi"/>
        </w:rPr>
        <w:tab/>
        <w:t>In return, we ask that complainants</w:t>
      </w:r>
    </w:p>
    <w:p w14:paraId="2D00E3AF" w14:textId="77777777" w:rsidR="001E5547" w:rsidRDefault="001E5547" w:rsidP="003B48BD">
      <w:pPr>
        <w:pStyle w:val="ListParagraph"/>
        <w:widowControl w:val="0"/>
        <w:numPr>
          <w:ilvl w:val="0"/>
          <w:numId w:val="9"/>
        </w:numPr>
        <w:spacing w:after="120" w:line="240" w:lineRule="auto"/>
        <w:rPr>
          <w:rFonts w:eastAsia="Calibri" w:cstheme="minorHAnsi"/>
        </w:rPr>
      </w:pPr>
      <w:r>
        <w:rPr>
          <w:rFonts w:eastAsia="Calibri" w:cstheme="minorHAnsi"/>
        </w:rPr>
        <w:t>follow the procedures outlined in this policy</w:t>
      </w:r>
    </w:p>
    <w:p w14:paraId="162B828C" w14:textId="5B49DEE9" w:rsidR="001E5547" w:rsidRDefault="001E5547" w:rsidP="003B48BD">
      <w:pPr>
        <w:pStyle w:val="ListParagraph"/>
        <w:widowControl w:val="0"/>
        <w:numPr>
          <w:ilvl w:val="0"/>
          <w:numId w:val="9"/>
        </w:numPr>
        <w:spacing w:after="120" w:line="240" w:lineRule="auto"/>
        <w:rPr>
          <w:rFonts w:eastAsia="Calibri" w:cstheme="minorHAnsi"/>
        </w:rPr>
      </w:pPr>
      <w:r>
        <w:rPr>
          <w:rFonts w:eastAsia="Calibri" w:cstheme="minorHAnsi"/>
        </w:rPr>
        <w:t>ask for assistance if any is needed to ensure that information is expressed clearly</w:t>
      </w:r>
    </w:p>
    <w:p w14:paraId="1E3C03C3" w14:textId="77777777" w:rsidR="001E5547" w:rsidRDefault="001E5547" w:rsidP="003B48BD">
      <w:pPr>
        <w:pStyle w:val="ListParagraph"/>
        <w:widowControl w:val="0"/>
        <w:numPr>
          <w:ilvl w:val="0"/>
          <w:numId w:val="9"/>
        </w:numPr>
        <w:spacing w:after="120" w:line="240" w:lineRule="auto"/>
        <w:rPr>
          <w:rFonts w:eastAsia="Calibri" w:cstheme="minorHAnsi"/>
        </w:rPr>
      </w:pPr>
      <w:r>
        <w:rPr>
          <w:rFonts w:eastAsia="Calibri" w:cstheme="minorHAnsi"/>
        </w:rPr>
        <w:t>ensure that the details of the complaint are expressed as fully as possible</w:t>
      </w:r>
    </w:p>
    <w:p w14:paraId="7F690D94" w14:textId="4970A3F3" w:rsidR="001E5547" w:rsidRDefault="001E5547" w:rsidP="003B48BD">
      <w:pPr>
        <w:pStyle w:val="ListParagraph"/>
        <w:widowControl w:val="0"/>
        <w:numPr>
          <w:ilvl w:val="0"/>
          <w:numId w:val="9"/>
        </w:numPr>
        <w:spacing w:after="120" w:line="240" w:lineRule="auto"/>
        <w:rPr>
          <w:rFonts w:eastAsia="Calibri" w:cstheme="minorHAnsi"/>
        </w:rPr>
      </w:pPr>
      <w:r>
        <w:rPr>
          <w:rFonts w:eastAsia="Calibri" w:cstheme="minorHAnsi"/>
        </w:rPr>
        <w:t xml:space="preserve">assist </w:t>
      </w:r>
      <w:r w:rsidR="000B3FE1">
        <w:rPr>
          <w:rFonts w:eastAsia="Calibri" w:cstheme="minorHAnsi"/>
        </w:rPr>
        <w:t>us</w:t>
      </w:r>
      <w:r>
        <w:rPr>
          <w:rFonts w:eastAsia="Calibri" w:cstheme="minorHAnsi"/>
        </w:rPr>
        <w:t xml:space="preserve"> by providing additional information promptly if it is requested</w:t>
      </w:r>
    </w:p>
    <w:p w14:paraId="7C3ADA60" w14:textId="77777777" w:rsidR="001E5547" w:rsidRDefault="001E5547" w:rsidP="003B48BD">
      <w:pPr>
        <w:pStyle w:val="ListParagraph"/>
        <w:widowControl w:val="0"/>
        <w:numPr>
          <w:ilvl w:val="0"/>
          <w:numId w:val="9"/>
        </w:numPr>
        <w:spacing w:after="120" w:line="240" w:lineRule="auto"/>
        <w:rPr>
          <w:rFonts w:eastAsia="Calibri" w:cstheme="minorHAnsi"/>
        </w:rPr>
      </w:pPr>
      <w:r>
        <w:rPr>
          <w:rFonts w:eastAsia="Calibri" w:cstheme="minorHAnsi"/>
        </w:rPr>
        <w:t>conduct discussions in a courteous and professional manner</w:t>
      </w:r>
    </w:p>
    <w:p w14:paraId="78D89F90" w14:textId="77777777" w:rsidR="001E5547" w:rsidRDefault="001E5547" w:rsidP="003B48BD">
      <w:pPr>
        <w:pStyle w:val="ListParagraph"/>
        <w:widowControl w:val="0"/>
        <w:numPr>
          <w:ilvl w:val="0"/>
          <w:numId w:val="9"/>
        </w:numPr>
        <w:spacing w:after="120" w:line="240" w:lineRule="auto"/>
        <w:rPr>
          <w:rFonts w:eastAsia="Calibri" w:cstheme="minorHAnsi"/>
        </w:rPr>
      </w:pPr>
      <w:r>
        <w:rPr>
          <w:rFonts w:eastAsia="Calibri" w:cstheme="minorHAnsi"/>
        </w:rPr>
        <w:t>refrain from talking to others about the complaint and from discussing the matter on any social media platform</w:t>
      </w:r>
    </w:p>
    <w:p w14:paraId="296E5FE9" w14:textId="77777777" w:rsidR="001E5547" w:rsidRDefault="001E5547" w:rsidP="003B48BD">
      <w:pPr>
        <w:pStyle w:val="ListParagraph"/>
        <w:widowControl w:val="0"/>
        <w:numPr>
          <w:ilvl w:val="0"/>
          <w:numId w:val="9"/>
        </w:numPr>
        <w:spacing w:after="120" w:line="240" w:lineRule="auto"/>
        <w:rPr>
          <w:rFonts w:eastAsia="Calibri" w:cstheme="minorHAnsi"/>
        </w:rPr>
      </w:pPr>
      <w:r>
        <w:rPr>
          <w:rFonts w:eastAsia="Calibri" w:cstheme="minorHAnsi"/>
        </w:rPr>
        <w:t>notify us as soon as possible if they decide to withdraw the complaint.</w:t>
      </w:r>
    </w:p>
    <w:p w14:paraId="0A622638" w14:textId="77777777" w:rsidR="001E5547" w:rsidRDefault="001E5547" w:rsidP="001E5547">
      <w:pPr>
        <w:spacing w:after="120" w:line="240" w:lineRule="auto"/>
        <w:ind w:left="720" w:hanging="720"/>
        <w:rPr>
          <w:rFonts w:eastAsia="Calibri" w:cstheme="minorHAnsi"/>
        </w:rPr>
      </w:pPr>
      <w:r>
        <w:rPr>
          <w:rFonts w:eastAsia="Calibri" w:cstheme="minorHAnsi"/>
        </w:rPr>
        <w:t>3.3</w:t>
      </w:r>
      <w:r>
        <w:rPr>
          <w:rFonts w:eastAsia="Calibri" w:cstheme="minorHAnsi"/>
        </w:rPr>
        <w:tab/>
        <w:t>At all stages of this policy, a complainant may choose to be accompanied or supported by an independent person who is not a legal representative. This independent person may offer support to the complainant and help them to express their views. They should also abide by the commitments outlined in paragraph 3.2 above.</w:t>
      </w:r>
    </w:p>
    <w:p w14:paraId="7260EB23" w14:textId="7BD83FD9" w:rsidR="001E5547" w:rsidRDefault="001E5547" w:rsidP="001E5547">
      <w:pPr>
        <w:spacing w:after="120" w:line="240" w:lineRule="auto"/>
        <w:ind w:left="720" w:hanging="720"/>
        <w:rPr>
          <w:rFonts w:eastAsia="Calibri" w:cstheme="minorHAnsi"/>
        </w:rPr>
      </w:pPr>
      <w:r>
        <w:rPr>
          <w:rFonts w:eastAsia="Calibri" w:cstheme="minorHAnsi"/>
        </w:rPr>
        <w:t>3.4</w:t>
      </w:r>
      <w:r>
        <w:rPr>
          <w:rFonts w:eastAsia="Calibri" w:cstheme="minorHAnsi"/>
        </w:rPr>
        <w:tab/>
        <w:t>Any concern that a party has not acted i</w:t>
      </w:r>
      <w:r w:rsidR="005F4A84">
        <w:rPr>
          <w:rFonts w:eastAsia="Calibri" w:cstheme="minorHAnsi"/>
        </w:rPr>
        <w:t>n</w:t>
      </w:r>
      <w:r>
        <w:rPr>
          <w:rFonts w:eastAsia="Calibri" w:cstheme="minorHAnsi"/>
        </w:rPr>
        <w:t xml:space="preserve"> the spirit of these commitments should be referred to </w:t>
      </w:r>
      <w:r w:rsidR="00DC25DE">
        <w:rPr>
          <w:rFonts w:eastAsia="Calibri" w:cstheme="minorHAnsi"/>
        </w:rPr>
        <w:t>one of our</w:t>
      </w:r>
      <w:r>
        <w:rPr>
          <w:rFonts w:eastAsia="Calibri" w:cstheme="minorHAnsi"/>
        </w:rPr>
        <w:t xml:space="preserve"> Regional Education Director</w:t>
      </w:r>
      <w:r w:rsidR="00DC25DE">
        <w:rPr>
          <w:rFonts w:eastAsia="Calibri" w:cstheme="minorHAnsi"/>
        </w:rPr>
        <w:t>s</w:t>
      </w:r>
      <w:r>
        <w:rPr>
          <w:rFonts w:eastAsia="Calibri" w:cstheme="minorHAnsi"/>
        </w:rPr>
        <w:t xml:space="preserve">. If complainants are found to have behaved inappropriately, </w:t>
      </w:r>
      <w:r w:rsidR="00DC25DE">
        <w:rPr>
          <w:rFonts w:eastAsia="Calibri" w:cstheme="minorHAnsi"/>
        </w:rPr>
        <w:t>we reserve</w:t>
      </w:r>
      <w:r>
        <w:rPr>
          <w:rFonts w:eastAsia="Calibri" w:cstheme="minorHAnsi"/>
        </w:rPr>
        <w:t xml:space="preserve"> the right to deem the complaint ‘unreasonable’ (see section 7).</w:t>
      </w:r>
    </w:p>
    <w:p w14:paraId="0B2991C8" w14:textId="420E6CD1" w:rsidR="001E5547" w:rsidRPr="00717B6E" w:rsidRDefault="001E5547" w:rsidP="001E5547">
      <w:pPr>
        <w:spacing w:after="120" w:line="240" w:lineRule="auto"/>
        <w:ind w:left="720" w:hanging="720"/>
        <w:rPr>
          <w:rFonts w:eastAsia="Calibri" w:cstheme="minorHAnsi"/>
        </w:rPr>
      </w:pPr>
      <w:r>
        <w:rPr>
          <w:rFonts w:eastAsia="Calibri" w:cstheme="minorHAnsi"/>
        </w:rPr>
        <w:t>3.5</w:t>
      </w:r>
      <w:r>
        <w:rPr>
          <w:rFonts w:eastAsia="Calibri" w:cstheme="minorHAnsi"/>
        </w:rPr>
        <w:tab/>
        <w:t xml:space="preserve">Where a complaint relates to an individual member of staff, </w:t>
      </w:r>
      <w:r w:rsidR="00DC25DE">
        <w:rPr>
          <w:rFonts w:eastAsia="Calibri" w:cstheme="minorHAnsi"/>
        </w:rPr>
        <w:t>we</w:t>
      </w:r>
      <w:r>
        <w:rPr>
          <w:rFonts w:eastAsia="Calibri" w:cstheme="minorHAnsi"/>
        </w:rPr>
        <w:t xml:space="preserve"> will ensure that, as far as is reasonable, all information relating to the complaint is also made available to that individual at an appropriate time. Individual members of staff are expected also to behave in a way that demonstrates the commitments outlined in paragraphs 3.1 and 3.2.</w:t>
      </w:r>
    </w:p>
    <w:p w14:paraId="54CA6711" w14:textId="77777777" w:rsidR="001E5547" w:rsidRDefault="001E5547" w:rsidP="001E5547">
      <w:pPr>
        <w:rPr>
          <w:rFonts w:eastAsia="Calibri" w:cstheme="minorHAnsi"/>
          <w:b/>
          <w:bCs/>
        </w:rPr>
      </w:pPr>
      <w:r>
        <w:rPr>
          <w:rFonts w:eastAsia="Calibri" w:cstheme="minorHAnsi"/>
          <w:b/>
          <w:bCs/>
        </w:rPr>
        <w:br w:type="page"/>
      </w:r>
    </w:p>
    <w:p w14:paraId="73E0E6F7" w14:textId="77777777" w:rsidR="001E5547" w:rsidRPr="009F56D4" w:rsidRDefault="001E5547" w:rsidP="001E5547">
      <w:pPr>
        <w:spacing w:after="120" w:line="240" w:lineRule="auto"/>
        <w:rPr>
          <w:rFonts w:eastAsia="Calibri" w:cstheme="minorHAnsi"/>
          <w:b/>
          <w:bCs/>
        </w:rPr>
      </w:pPr>
      <w:r w:rsidRPr="009F56D4">
        <w:rPr>
          <w:rFonts w:eastAsia="Calibri" w:cstheme="minorHAnsi"/>
          <w:b/>
          <w:bCs/>
        </w:rPr>
        <w:lastRenderedPageBreak/>
        <w:t>4.</w:t>
      </w:r>
      <w:r w:rsidRPr="009F56D4">
        <w:rPr>
          <w:rFonts w:eastAsia="Calibri" w:cstheme="minorHAnsi"/>
          <w:b/>
          <w:bCs/>
        </w:rPr>
        <w:tab/>
        <w:t>Making a complaint</w:t>
      </w:r>
    </w:p>
    <w:p w14:paraId="1609923C" w14:textId="77777777" w:rsidR="001E5547" w:rsidRDefault="001E5547" w:rsidP="001E5547">
      <w:pPr>
        <w:spacing w:after="120" w:line="240" w:lineRule="auto"/>
        <w:ind w:left="720" w:hanging="720"/>
        <w:rPr>
          <w:rFonts w:eastAsia="Calibri" w:cstheme="minorHAnsi"/>
        </w:rPr>
      </w:pPr>
      <w:r>
        <w:rPr>
          <w:rFonts w:eastAsia="Calibri" w:cstheme="minorHAnsi"/>
        </w:rPr>
        <w:t>4.1</w:t>
      </w:r>
      <w:r>
        <w:rPr>
          <w:rFonts w:eastAsia="Calibri" w:cstheme="minorHAnsi"/>
        </w:rPr>
        <w:tab/>
        <w:t>We expect that all complaints will be dealt with initially at stage 1 of this procedure, as detailed in section 5.1 below.</w:t>
      </w:r>
    </w:p>
    <w:p w14:paraId="083BCF0F" w14:textId="3043726E" w:rsidR="001E5547" w:rsidRDefault="001E5547" w:rsidP="001E5547">
      <w:pPr>
        <w:spacing w:after="120" w:line="240" w:lineRule="auto"/>
        <w:ind w:left="720" w:hanging="720"/>
        <w:rPr>
          <w:rFonts w:eastAsia="Calibri" w:cstheme="minorHAnsi"/>
        </w:rPr>
      </w:pPr>
      <w:r>
        <w:rPr>
          <w:rFonts w:eastAsia="Calibri" w:cstheme="minorHAnsi"/>
        </w:rPr>
        <w:t>4.2</w:t>
      </w:r>
      <w:r>
        <w:rPr>
          <w:rFonts w:eastAsia="Calibri" w:cstheme="minorHAnsi"/>
        </w:rPr>
        <w:tab/>
        <w:t xml:space="preserve">The normal ‘first port of call’ for a complaint will be a member of </w:t>
      </w:r>
      <w:r w:rsidR="000B07F4">
        <w:rPr>
          <w:rFonts w:eastAsia="Calibri" w:cstheme="minorHAnsi"/>
        </w:rPr>
        <w:t>staff in one of our academies</w:t>
      </w:r>
      <w:r>
        <w:rPr>
          <w:rFonts w:eastAsia="Calibri" w:cstheme="minorHAnsi"/>
        </w:rPr>
        <w:t>. The exceptions to this are</w:t>
      </w:r>
    </w:p>
    <w:p w14:paraId="79831BF5" w14:textId="77777777" w:rsidR="001E5547" w:rsidRDefault="001E5547" w:rsidP="003B48BD">
      <w:pPr>
        <w:pStyle w:val="ListParagraph"/>
        <w:widowControl w:val="0"/>
        <w:numPr>
          <w:ilvl w:val="0"/>
          <w:numId w:val="10"/>
        </w:numPr>
        <w:spacing w:after="120" w:line="240" w:lineRule="auto"/>
        <w:rPr>
          <w:rFonts w:eastAsia="Calibri" w:cstheme="minorHAnsi"/>
        </w:rPr>
      </w:pPr>
      <w:r>
        <w:rPr>
          <w:rFonts w:eastAsia="Calibri" w:cstheme="minorHAnsi"/>
        </w:rPr>
        <w:t>where the complaint is about an academy Principal, it should be directed to the Chair of the academy’s Local Academy Committee (LAC) – contact details are available from the academy</w:t>
      </w:r>
    </w:p>
    <w:p w14:paraId="35D477F9" w14:textId="77777777" w:rsidR="001E5547" w:rsidRDefault="001E5547" w:rsidP="003B48BD">
      <w:pPr>
        <w:pStyle w:val="ListParagraph"/>
        <w:widowControl w:val="0"/>
        <w:numPr>
          <w:ilvl w:val="0"/>
          <w:numId w:val="10"/>
        </w:numPr>
        <w:spacing w:after="120" w:line="240" w:lineRule="auto"/>
        <w:rPr>
          <w:rFonts w:eastAsia="Calibri" w:cstheme="minorHAnsi"/>
        </w:rPr>
      </w:pPr>
      <w:r>
        <w:rPr>
          <w:rFonts w:eastAsia="Calibri" w:cstheme="minorHAnsi"/>
        </w:rPr>
        <w:t>where the complaint is about the Chair of the LAC, it should be directed to the Trust’s Head of Corporate Affairs at the Trust’s Head Office</w:t>
      </w:r>
    </w:p>
    <w:p w14:paraId="330B4993" w14:textId="77777777" w:rsidR="001E5547" w:rsidRDefault="001E5547" w:rsidP="003B48BD">
      <w:pPr>
        <w:pStyle w:val="ListParagraph"/>
        <w:widowControl w:val="0"/>
        <w:numPr>
          <w:ilvl w:val="0"/>
          <w:numId w:val="10"/>
        </w:numPr>
        <w:spacing w:after="120" w:line="240" w:lineRule="auto"/>
        <w:rPr>
          <w:rFonts w:eastAsia="Calibri" w:cstheme="minorHAnsi"/>
        </w:rPr>
      </w:pPr>
      <w:r>
        <w:rPr>
          <w:rFonts w:eastAsia="Calibri" w:cstheme="minorHAnsi"/>
        </w:rPr>
        <w:t>where the complaint is about a more senior member of the Trust than the academy Principal or the Chair of the LAC (including the CEO or the Chair of Trustees), it should be directed to the Trust’s Head of Corporate Affairs at the Trust’s Head Office</w:t>
      </w:r>
    </w:p>
    <w:p w14:paraId="53125622" w14:textId="77777777" w:rsidR="001E5547" w:rsidRPr="009D6318" w:rsidRDefault="001E5547" w:rsidP="003B48BD">
      <w:pPr>
        <w:pStyle w:val="ListParagraph"/>
        <w:widowControl w:val="0"/>
        <w:numPr>
          <w:ilvl w:val="0"/>
          <w:numId w:val="10"/>
        </w:numPr>
        <w:spacing w:after="120" w:line="240" w:lineRule="auto"/>
        <w:rPr>
          <w:rFonts w:eastAsia="Calibri" w:cstheme="minorHAnsi"/>
        </w:rPr>
      </w:pPr>
      <w:r>
        <w:rPr>
          <w:rFonts w:eastAsia="Calibri" w:cstheme="minorHAnsi"/>
        </w:rPr>
        <w:t>where the complaint is about the Trust’s Head of Corporate Affairs, it should be directed to the Trust’s CEO at the Trust’s Head Office.</w:t>
      </w:r>
    </w:p>
    <w:p w14:paraId="017F2601" w14:textId="46E0CCDC" w:rsidR="001E5547" w:rsidRDefault="001E5547" w:rsidP="001E5547">
      <w:pPr>
        <w:spacing w:after="120" w:line="240" w:lineRule="auto"/>
        <w:ind w:left="720" w:hanging="720"/>
        <w:rPr>
          <w:rFonts w:eastAsia="Calibri" w:cstheme="minorHAnsi"/>
        </w:rPr>
      </w:pPr>
      <w:r>
        <w:rPr>
          <w:rFonts w:eastAsia="Calibri" w:cstheme="minorHAnsi"/>
        </w:rPr>
        <w:t>4.</w:t>
      </w:r>
      <w:r w:rsidR="00255687">
        <w:rPr>
          <w:rFonts w:eastAsia="Calibri" w:cstheme="minorHAnsi"/>
        </w:rPr>
        <w:t>3</w:t>
      </w:r>
      <w:r>
        <w:rPr>
          <w:rFonts w:eastAsia="Calibri" w:cstheme="minorHAnsi"/>
        </w:rPr>
        <w:tab/>
        <w:t>Complainants should ensure that the complaint is made as soon as possible after a specific incident, and the Trust reserves the right not to consider a complaint if more than three months have elapsed since the incident to which it refers.</w:t>
      </w:r>
    </w:p>
    <w:p w14:paraId="05E1AB11" w14:textId="1A7811ED" w:rsidR="001E5547" w:rsidRDefault="001E5547" w:rsidP="001E5547">
      <w:pPr>
        <w:spacing w:after="120" w:line="240" w:lineRule="auto"/>
        <w:ind w:left="720" w:hanging="720"/>
        <w:rPr>
          <w:rFonts w:eastAsia="Calibri" w:cstheme="minorHAnsi"/>
        </w:rPr>
      </w:pPr>
      <w:r>
        <w:rPr>
          <w:rFonts w:eastAsia="Calibri" w:cstheme="minorHAnsi"/>
        </w:rPr>
        <w:t>4.</w:t>
      </w:r>
      <w:r w:rsidR="00255687">
        <w:rPr>
          <w:rFonts w:eastAsia="Calibri" w:cstheme="minorHAnsi"/>
        </w:rPr>
        <w:t>4</w:t>
      </w:r>
      <w:r>
        <w:rPr>
          <w:rFonts w:eastAsia="Calibri" w:cstheme="minorHAnsi"/>
        </w:rPr>
        <w:tab/>
        <w:t>Complaints may be made in person, in writing, by telephone or via email. All complaints will be treated in accordance with this policy, regardless of how they are made.</w:t>
      </w:r>
    </w:p>
    <w:p w14:paraId="3D6C4F38" w14:textId="41D0D3FC" w:rsidR="001E5547" w:rsidRDefault="001E5547" w:rsidP="001E5547">
      <w:pPr>
        <w:spacing w:after="120" w:line="240" w:lineRule="auto"/>
        <w:ind w:left="720" w:hanging="720"/>
        <w:rPr>
          <w:rFonts w:eastAsia="Calibri" w:cstheme="minorHAnsi"/>
        </w:rPr>
      </w:pPr>
      <w:r>
        <w:rPr>
          <w:rFonts w:eastAsia="Calibri" w:cstheme="minorHAnsi"/>
        </w:rPr>
        <w:t>4.</w:t>
      </w:r>
      <w:r w:rsidR="00255687">
        <w:rPr>
          <w:rFonts w:eastAsia="Calibri" w:cstheme="minorHAnsi"/>
        </w:rPr>
        <w:t>5</w:t>
      </w:r>
      <w:r>
        <w:rPr>
          <w:rFonts w:eastAsia="Calibri" w:cstheme="minorHAnsi"/>
        </w:rPr>
        <w:tab/>
        <w:t>Complainants may find it helpful to use the form at the back of this policy to lodge their complaint, as this will help to ensure that as much information as possible is collected at the outset.</w:t>
      </w:r>
    </w:p>
    <w:p w14:paraId="7F27E479" w14:textId="77777777" w:rsidR="001E5547" w:rsidRDefault="001E5547" w:rsidP="001E5547">
      <w:pPr>
        <w:rPr>
          <w:rFonts w:eastAsia="Calibri" w:cstheme="minorHAnsi"/>
        </w:rPr>
      </w:pPr>
      <w:r>
        <w:rPr>
          <w:rFonts w:eastAsia="Calibri" w:cstheme="minorHAnsi"/>
        </w:rPr>
        <w:br w:type="page"/>
      </w:r>
    </w:p>
    <w:p w14:paraId="387501B3" w14:textId="77777777" w:rsidR="001E5547" w:rsidRDefault="001E5547" w:rsidP="001E5547">
      <w:pPr>
        <w:spacing w:after="120" w:line="240" w:lineRule="auto"/>
        <w:rPr>
          <w:rFonts w:eastAsia="Calibri" w:cstheme="minorHAnsi"/>
          <w:b/>
          <w:bCs/>
        </w:rPr>
      </w:pPr>
      <w:r>
        <w:rPr>
          <w:rFonts w:eastAsia="Calibri" w:cstheme="minorHAnsi"/>
        </w:rPr>
        <w:lastRenderedPageBreak/>
        <w:t>5</w:t>
      </w:r>
      <w:r>
        <w:rPr>
          <w:rFonts w:eastAsia="Calibri" w:cstheme="minorHAnsi"/>
        </w:rPr>
        <w:tab/>
      </w:r>
      <w:r>
        <w:rPr>
          <w:rFonts w:eastAsia="Calibri" w:cstheme="minorHAnsi"/>
          <w:b/>
          <w:bCs/>
        </w:rPr>
        <w:t>Complaints procedure</w:t>
      </w:r>
    </w:p>
    <w:p w14:paraId="7BCF00B9" w14:textId="032C6538" w:rsidR="001E5547" w:rsidRPr="009A1548" w:rsidRDefault="001E5547" w:rsidP="001E5547">
      <w:pPr>
        <w:spacing w:after="120" w:line="240" w:lineRule="auto"/>
        <w:rPr>
          <w:rFonts w:eastAsia="Calibri" w:cstheme="minorHAnsi"/>
        </w:rPr>
      </w:pPr>
      <w:r w:rsidRPr="009A1548">
        <w:rPr>
          <w:rFonts w:eastAsia="Calibri" w:cstheme="minorHAnsi"/>
        </w:rPr>
        <w:t>5.1</w:t>
      </w:r>
      <w:r>
        <w:rPr>
          <w:rFonts w:eastAsia="Calibri" w:cstheme="minorHAnsi"/>
        </w:rPr>
        <w:tab/>
      </w:r>
      <w:r w:rsidRPr="009A1548">
        <w:rPr>
          <w:rFonts w:eastAsia="Calibri" w:cstheme="minorHAnsi"/>
        </w:rPr>
        <w:t xml:space="preserve">Stage 1 </w:t>
      </w:r>
      <w:r w:rsidR="00362CEF">
        <w:rPr>
          <w:rFonts w:eastAsia="Calibri" w:cstheme="minorHAnsi"/>
        </w:rPr>
        <w:t>–</w:t>
      </w:r>
      <w:r w:rsidRPr="009A1548">
        <w:rPr>
          <w:rFonts w:eastAsia="Calibri" w:cstheme="minorHAnsi"/>
        </w:rPr>
        <w:t xml:space="preserve"> informal</w:t>
      </w:r>
      <w:r w:rsidR="00362CEF">
        <w:rPr>
          <w:rFonts w:eastAsia="Calibri" w:cstheme="minorHAnsi"/>
        </w:rPr>
        <w:t xml:space="preserve"> resolution</w:t>
      </w:r>
    </w:p>
    <w:p w14:paraId="4F5BAB19" w14:textId="77777777" w:rsidR="001E5547" w:rsidRDefault="001E5547" w:rsidP="001E5547">
      <w:pPr>
        <w:spacing w:after="120" w:line="240" w:lineRule="auto"/>
        <w:ind w:left="1440" w:hanging="720"/>
        <w:rPr>
          <w:rFonts w:eastAsia="Calibri" w:cstheme="minorHAnsi"/>
        </w:rPr>
      </w:pPr>
      <w:r>
        <w:rPr>
          <w:rFonts w:eastAsia="Calibri" w:cstheme="minorHAnsi"/>
        </w:rPr>
        <w:t>5.1.1</w:t>
      </w:r>
      <w:r>
        <w:rPr>
          <w:rFonts w:eastAsia="Calibri" w:cstheme="minorHAnsi"/>
        </w:rPr>
        <w:tab/>
        <w:t>A complainant should contact a member of staff at the academy – this may be the class teacher, a tutor, Head of Year/House, Head of Department/Faculty or a member of the academy’s Senior Leadership Team (SLT).</w:t>
      </w:r>
    </w:p>
    <w:p w14:paraId="0ABFBB85" w14:textId="77777777" w:rsidR="001E5547" w:rsidRDefault="001E5547" w:rsidP="001E5547">
      <w:pPr>
        <w:spacing w:after="120" w:line="240" w:lineRule="auto"/>
        <w:ind w:left="1440" w:hanging="720"/>
        <w:rPr>
          <w:rFonts w:eastAsia="Calibri" w:cstheme="minorHAnsi"/>
        </w:rPr>
      </w:pPr>
      <w:r>
        <w:rPr>
          <w:rFonts w:eastAsia="Calibri" w:cstheme="minorHAnsi"/>
        </w:rPr>
        <w:t>5.1.2</w:t>
      </w:r>
      <w:r>
        <w:rPr>
          <w:rFonts w:eastAsia="Calibri" w:cstheme="minorHAnsi"/>
        </w:rPr>
        <w:tab/>
        <w:t>The member of staff receiving the complaint will note the details of the complaint in a similar format to the form at the back of this policy (if the complaint is made in person or by telephone).</w:t>
      </w:r>
    </w:p>
    <w:p w14:paraId="7889A432" w14:textId="77777777" w:rsidR="001E5547" w:rsidRDefault="001E5547" w:rsidP="001E5547">
      <w:pPr>
        <w:spacing w:after="120" w:line="240" w:lineRule="auto"/>
        <w:ind w:left="1440" w:hanging="720"/>
        <w:rPr>
          <w:rFonts w:eastAsia="Calibri" w:cstheme="minorHAnsi"/>
        </w:rPr>
      </w:pPr>
      <w:r>
        <w:rPr>
          <w:rFonts w:eastAsia="Calibri" w:cstheme="minorHAnsi"/>
        </w:rPr>
        <w:t>5.1.3</w:t>
      </w:r>
      <w:r>
        <w:rPr>
          <w:rFonts w:eastAsia="Calibri" w:cstheme="minorHAnsi"/>
        </w:rPr>
        <w:tab/>
        <w:t>If the complaint is received in writing or via email, the member of staff receiving the complaint may pass it to a more senior or appropriate colleague within the academy. This member of staff will ensure that the complaint is acknowledged in writing within five working days of its receipt.</w:t>
      </w:r>
    </w:p>
    <w:p w14:paraId="536D0BEC" w14:textId="11825811" w:rsidR="001E5547" w:rsidRDefault="001E5547" w:rsidP="001E5547">
      <w:pPr>
        <w:spacing w:after="120" w:line="240" w:lineRule="auto"/>
        <w:ind w:left="1440" w:hanging="720"/>
        <w:rPr>
          <w:rFonts w:eastAsia="Calibri" w:cstheme="minorHAnsi"/>
        </w:rPr>
      </w:pPr>
      <w:r>
        <w:rPr>
          <w:rFonts w:eastAsia="Calibri" w:cstheme="minorHAnsi"/>
        </w:rPr>
        <w:t>5.1.4</w:t>
      </w:r>
      <w:r>
        <w:rPr>
          <w:rFonts w:eastAsia="Calibri" w:cstheme="minorHAnsi"/>
        </w:rPr>
        <w:tab/>
        <w:t xml:space="preserve">The aim of stage 1 of this policy is to arrive at a resolution with which the complainant is satisfied relatively swiftly. In some cases, </w:t>
      </w:r>
      <w:r w:rsidR="009A4A1B">
        <w:rPr>
          <w:rFonts w:eastAsia="Calibri" w:cstheme="minorHAnsi"/>
        </w:rPr>
        <w:t>we</w:t>
      </w:r>
      <w:r>
        <w:rPr>
          <w:rFonts w:eastAsia="Calibri" w:cstheme="minorHAnsi"/>
        </w:rPr>
        <w:t xml:space="preserve"> will be able to offer a solution without further discussion and, if a complainant is satisfied with this, they may choose to withdraw or close the complaint at that stage.</w:t>
      </w:r>
    </w:p>
    <w:p w14:paraId="196F3D05" w14:textId="77777777" w:rsidR="001E5547" w:rsidRDefault="001E5547" w:rsidP="001E5547">
      <w:pPr>
        <w:spacing w:after="120" w:line="240" w:lineRule="auto"/>
        <w:ind w:left="1440" w:hanging="720"/>
        <w:rPr>
          <w:rFonts w:eastAsia="Calibri" w:cstheme="minorHAnsi"/>
        </w:rPr>
      </w:pPr>
      <w:r>
        <w:rPr>
          <w:rFonts w:eastAsia="Calibri" w:cstheme="minorHAnsi"/>
        </w:rPr>
        <w:t>5.1.5</w:t>
      </w:r>
      <w:r>
        <w:rPr>
          <w:rFonts w:eastAsia="Calibri" w:cstheme="minorHAnsi"/>
        </w:rPr>
        <w:tab/>
        <w:t>If this complaint is more complex, academy staff may choose to convene up to two meetings with the complainant and, possibly, other people (including members of the academy’s SLT), to discuss how a satisfactory resolution may be achieved.</w:t>
      </w:r>
    </w:p>
    <w:p w14:paraId="5B84ABF3" w14:textId="77777777" w:rsidR="001E5547" w:rsidRDefault="001E5547" w:rsidP="001E5547">
      <w:pPr>
        <w:spacing w:after="120" w:line="240" w:lineRule="auto"/>
        <w:ind w:left="1440" w:hanging="720"/>
        <w:rPr>
          <w:rFonts w:eastAsia="Calibri" w:cstheme="minorHAnsi"/>
        </w:rPr>
      </w:pPr>
      <w:r>
        <w:rPr>
          <w:rFonts w:eastAsia="Calibri" w:cstheme="minorHAnsi"/>
        </w:rPr>
        <w:t>5.1.6</w:t>
      </w:r>
      <w:r>
        <w:rPr>
          <w:rFonts w:eastAsia="Calibri" w:cstheme="minorHAnsi"/>
        </w:rPr>
        <w:tab/>
        <w:t>Such meetings will seek to establish what happened to prompt the complaint and what remedy the complainant is seeking.</w:t>
      </w:r>
    </w:p>
    <w:p w14:paraId="0BC57FE4" w14:textId="77777777" w:rsidR="001E5547" w:rsidRDefault="001E5547" w:rsidP="001E5547">
      <w:pPr>
        <w:spacing w:after="120" w:line="240" w:lineRule="auto"/>
        <w:ind w:left="1440" w:hanging="720"/>
        <w:rPr>
          <w:rFonts w:eastAsia="Calibri" w:cstheme="minorHAnsi"/>
        </w:rPr>
      </w:pPr>
      <w:r>
        <w:rPr>
          <w:rFonts w:eastAsia="Calibri" w:cstheme="minorHAnsi"/>
        </w:rPr>
        <w:t>5.1.7</w:t>
      </w:r>
      <w:r>
        <w:rPr>
          <w:rFonts w:eastAsia="Calibri" w:cstheme="minorHAnsi"/>
        </w:rPr>
        <w:tab/>
        <w:t>A member of staff at the meetings will keep a record of the discussions, which may be used at later stages of the procedure if necessary. During such meetings, any acknowledgement that the academy could have handled things better will not be taken as an admission of unlawful or negligent action.</w:t>
      </w:r>
    </w:p>
    <w:p w14:paraId="32C815E9" w14:textId="77777777" w:rsidR="001E5547" w:rsidRDefault="001E5547" w:rsidP="001E5547">
      <w:pPr>
        <w:spacing w:after="120" w:line="240" w:lineRule="auto"/>
        <w:ind w:left="1440" w:hanging="720"/>
        <w:rPr>
          <w:rFonts w:eastAsia="Calibri" w:cstheme="minorHAnsi"/>
        </w:rPr>
      </w:pPr>
      <w:r>
        <w:rPr>
          <w:rFonts w:eastAsia="Calibri" w:cstheme="minorHAnsi"/>
        </w:rPr>
        <w:t>5.1.8</w:t>
      </w:r>
      <w:r>
        <w:rPr>
          <w:rFonts w:eastAsia="Calibri" w:cstheme="minorHAnsi"/>
        </w:rPr>
        <w:tab/>
        <w:t>Stage 1 may also involve telephone calls being made between parties – again, records will be kept of these calls by academy staff.</w:t>
      </w:r>
    </w:p>
    <w:p w14:paraId="40FD5B72" w14:textId="516FEF9F" w:rsidR="001E5547" w:rsidRDefault="001E5547" w:rsidP="001E5547">
      <w:pPr>
        <w:spacing w:after="120" w:line="240" w:lineRule="auto"/>
        <w:ind w:left="1440" w:hanging="720"/>
        <w:rPr>
          <w:rFonts w:eastAsia="Calibri" w:cstheme="minorHAnsi"/>
        </w:rPr>
      </w:pPr>
      <w:r>
        <w:rPr>
          <w:rFonts w:eastAsia="Calibri" w:cstheme="minorHAnsi"/>
        </w:rPr>
        <w:t>5.1.9</w:t>
      </w:r>
      <w:r>
        <w:rPr>
          <w:rFonts w:eastAsia="Calibri" w:cstheme="minorHAnsi"/>
        </w:rPr>
        <w:tab/>
        <w:t xml:space="preserve">The outcome of stage 1 will be communicated in writing to the complainant </w:t>
      </w:r>
      <w:r w:rsidR="000B63BC">
        <w:rPr>
          <w:rFonts w:eastAsia="Calibri" w:cstheme="minorHAnsi"/>
        </w:rPr>
        <w:t xml:space="preserve">by the member of staff who has dealt with it </w:t>
      </w:r>
      <w:r>
        <w:rPr>
          <w:rFonts w:eastAsia="Calibri" w:cstheme="minorHAnsi"/>
        </w:rPr>
        <w:t xml:space="preserve">no later than fifteen working days after the complaint was received. In very exceptional circumstances, stage 1 may take longer than this and, if this is the case, </w:t>
      </w:r>
      <w:r w:rsidR="008523CB">
        <w:rPr>
          <w:rFonts w:eastAsia="Calibri" w:cstheme="minorHAnsi"/>
        </w:rPr>
        <w:t>academy staff</w:t>
      </w:r>
      <w:r>
        <w:rPr>
          <w:rFonts w:eastAsia="Calibri" w:cstheme="minorHAnsi"/>
        </w:rPr>
        <w:t xml:space="preserve"> will ensure that the complainant is aware of any revised timescales.</w:t>
      </w:r>
    </w:p>
    <w:p w14:paraId="52A9E90C" w14:textId="12A60225" w:rsidR="001E5547" w:rsidRDefault="001E5547" w:rsidP="001E5547">
      <w:pPr>
        <w:spacing w:after="120" w:line="240" w:lineRule="auto"/>
        <w:ind w:left="1440" w:hanging="720"/>
        <w:rPr>
          <w:rFonts w:eastAsia="Calibri" w:cstheme="minorHAnsi"/>
        </w:rPr>
      </w:pPr>
      <w:r>
        <w:rPr>
          <w:rFonts w:eastAsia="Calibri" w:cstheme="minorHAnsi"/>
        </w:rPr>
        <w:t>5.1.10</w:t>
      </w:r>
      <w:r>
        <w:rPr>
          <w:rFonts w:eastAsia="Calibri" w:cstheme="minorHAnsi"/>
        </w:rPr>
        <w:tab/>
        <w:t xml:space="preserve">When the outcome is communicated to the complainant, </w:t>
      </w:r>
      <w:r w:rsidR="008523CB">
        <w:rPr>
          <w:rFonts w:eastAsia="Calibri" w:cstheme="minorHAnsi"/>
        </w:rPr>
        <w:t>we</w:t>
      </w:r>
      <w:r>
        <w:rPr>
          <w:rFonts w:eastAsia="Calibri" w:cstheme="minorHAnsi"/>
        </w:rPr>
        <w:t xml:space="preserve"> will also advise them of their right to progress to stage 2 of this policy if they are unsatisfied with the resolution proposed</w:t>
      </w:r>
      <w:r w:rsidR="00970D80">
        <w:rPr>
          <w:rFonts w:eastAsia="Calibri" w:cstheme="minorHAnsi"/>
        </w:rPr>
        <w:t xml:space="preserve"> and ensure that the timescales for doing this are clear</w:t>
      </w:r>
      <w:r>
        <w:rPr>
          <w:rFonts w:eastAsia="Calibri" w:cstheme="minorHAnsi"/>
        </w:rPr>
        <w:t>.</w:t>
      </w:r>
    </w:p>
    <w:p w14:paraId="5B5E59E2" w14:textId="77777777" w:rsidR="001E5547" w:rsidRDefault="001E5547" w:rsidP="001E5547">
      <w:pPr>
        <w:rPr>
          <w:rFonts w:eastAsia="Calibri" w:cstheme="minorHAnsi"/>
        </w:rPr>
      </w:pPr>
      <w:r>
        <w:rPr>
          <w:rFonts w:eastAsia="Calibri" w:cstheme="minorHAnsi"/>
        </w:rPr>
        <w:br w:type="page"/>
      </w:r>
    </w:p>
    <w:p w14:paraId="4DAB1BDA" w14:textId="77777777" w:rsidR="001E5547" w:rsidRDefault="001E5547" w:rsidP="001E5547">
      <w:pPr>
        <w:spacing w:after="120" w:line="240" w:lineRule="auto"/>
        <w:rPr>
          <w:rFonts w:eastAsia="Calibri" w:cstheme="minorHAnsi"/>
        </w:rPr>
      </w:pPr>
      <w:r w:rsidRPr="009A1548">
        <w:rPr>
          <w:rFonts w:eastAsia="Calibri" w:cstheme="minorHAnsi"/>
        </w:rPr>
        <w:lastRenderedPageBreak/>
        <w:t>5.2</w:t>
      </w:r>
      <w:r w:rsidRPr="009A1548">
        <w:rPr>
          <w:rFonts w:eastAsia="Calibri" w:cstheme="minorHAnsi"/>
        </w:rPr>
        <w:tab/>
        <w:t>Stage 2 – formal</w:t>
      </w:r>
    </w:p>
    <w:p w14:paraId="3858517D" w14:textId="08088438" w:rsidR="001E5547" w:rsidRDefault="001E5547" w:rsidP="001E5547">
      <w:pPr>
        <w:spacing w:after="120" w:line="240" w:lineRule="auto"/>
        <w:ind w:left="1440" w:hanging="720"/>
        <w:rPr>
          <w:rFonts w:eastAsia="Calibri" w:cstheme="minorHAnsi"/>
        </w:rPr>
      </w:pPr>
      <w:r>
        <w:rPr>
          <w:rFonts w:eastAsia="Calibri" w:cstheme="minorHAnsi"/>
        </w:rPr>
        <w:t>5.2.1</w:t>
      </w:r>
      <w:r>
        <w:rPr>
          <w:rFonts w:eastAsia="Calibri" w:cstheme="minorHAnsi"/>
        </w:rPr>
        <w:tab/>
      </w:r>
      <w:r w:rsidR="0031507C">
        <w:rPr>
          <w:rFonts w:eastAsia="Calibri" w:cstheme="minorHAnsi"/>
        </w:rPr>
        <w:t>Other than in exceptional circumstances</w:t>
      </w:r>
      <w:r>
        <w:rPr>
          <w:rFonts w:eastAsia="Calibri" w:cstheme="minorHAnsi"/>
        </w:rPr>
        <w:t>, a complaint may only proceed to stage 2 if stage 1 has been exhausted and the complainant remains unsatisfied.</w:t>
      </w:r>
    </w:p>
    <w:p w14:paraId="2F3AF357" w14:textId="7AAFD1AF" w:rsidR="001E5547" w:rsidRDefault="001E5547" w:rsidP="001E5547">
      <w:pPr>
        <w:spacing w:after="120" w:line="240" w:lineRule="auto"/>
        <w:ind w:left="1440" w:hanging="720"/>
        <w:rPr>
          <w:rFonts w:eastAsia="Calibri" w:cstheme="minorHAnsi"/>
        </w:rPr>
      </w:pPr>
      <w:r>
        <w:rPr>
          <w:rFonts w:eastAsia="Calibri" w:cstheme="minorHAnsi"/>
        </w:rPr>
        <w:t>5.2.2</w:t>
      </w:r>
      <w:r>
        <w:rPr>
          <w:rFonts w:eastAsia="Calibri" w:cstheme="minorHAnsi"/>
        </w:rPr>
        <w:tab/>
        <w:t>To trigger stage 2, a complainant should write (by post or via email) to the academy Principal</w:t>
      </w:r>
      <w:r w:rsidR="0031507C">
        <w:rPr>
          <w:rFonts w:eastAsia="Calibri" w:cstheme="minorHAnsi"/>
        </w:rPr>
        <w:t xml:space="preserve"> (</w:t>
      </w:r>
      <w:r w:rsidR="00B71CCD">
        <w:rPr>
          <w:rFonts w:eastAsia="Calibri" w:cstheme="minorHAnsi"/>
        </w:rPr>
        <w:t>or, if appropriate, to one of the people specified in paragraph 4.2)</w:t>
      </w:r>
      <w:r>
        <w:rPr>
          <w:rFonts w:eastAsia="Calibri" w:cstheme="minorHAnsi"/>
        </w:rPr>
        <w:t>, detailing clearly the reasons why they remain unsatisfied after stage 1. In very exceptional circumstances, the Principal may deem it is acceptable for this communication to be made in person or by telephone. This communication must be received by the Principal within five working days of the communication of the stage 1 outcome to the complainant.</w:t>
      </w:r>
    </w:p>
    <w:p w14:paraId="03961CA9" w14:textId="77777777" w:rsidR="001E5547" w:rsidRDefault="001E5547" w:rsidP="001E5547">
      <w:pPr>
        <w:spacing w:after="120" w:line="240" w:lineRule="auto"/>
        <w:ind w:left="1440" w:hanging="720"/>
        <w:rPr>
          <w:rFonts w:eastAsia="Calibri" w:cstheme="minorHAnsi"/>
        </w:rPr>
      </w:pPr>
      <w:r>
        <w:rPr>
          <w:rFonts w:eastAsia="Calibri" w:cstheme="minorHAnsi"/>
        </w:rPr>
        <w:t>5.2.3</w:t>
      </w:r>
      <w:r>
        <w:rPr>
          <w:rFonts w:eastAsia="Calibri" w:cstheme="minorHAnsi"/>
        </w:rPr>
        <w:tab/>
        <w:t>The Principal will acknowledge receipt of the complaint at stage 2 to the complainant in writing within five working days and advise the complainant of the steps they intend to take.</w:t>
      </w:r>
    </w:p>
    <w:p w14:paraId="30D640E2" w14:textId="77777777" w:rsidR="001E5547" w:rsidRDefault="001E5547" w:rsidP="001E5547">
      <w:pPr>
        <w:spacing w:after="120" w:line="240" w:lineRule="auto"/>
        <w:ind w:left="1440" w:hanging="720"/>
        <w:rPr>
          <w:rFonts w:eastAsia="Calibri" w:cstheme="minorHAnsi"/>
        </w:rPr>
      </w:pPr>
      <w:r>
        <w:rPr>
          <w:rFonts w:eastAsia="Calibri" w:cstheme="minorHAnsi"/>
        </w:rPr>
        <w:t>5.2.4</w:t>
      </w:r>
      <w:r>
        <w:rPr>
          <w:rFonts w:eastAsia="Calibri" w:cstheme="minorHAnsi"/>
        </w:rPr>
        <w:tab/>
        <w:t>It will be normal for the Principal to offer to meet with the complainant as soon as possible. As with all meetings held under this policy, the Principal will make a record of the meeting, and of any telephone calls that are made at stage 2.</w:t>
      </w:r>
    </w:p>
    <w:p w14:paraId="2683EE80" w14:textId="16EBA5F8" w:rsidR="001E5547" w:rsidRDefault="001E5547" w:rsidP="001E5547">
      <w:pPr>
        <w:spacing w:after="120" w:line="240" w:lineRule="auto"/>
        <w:ind w:left="1440" w:hanging="720"/>
        <w:rPr>
          <w:rFonts w:eastAsia="Calibri" w:cstheme="minorHAnsi"/>
        </w:rPr>
      </w:pPr>
      <w:r>
        <w:rPr>
          <w:rFonts w:eastAsia="Calibri" w:cstheme="minorHAnsi"/>
        </w:rPr>
        <w:t>5.2.5</w:t>
      </w:r>
      <w:r>
        <w:rPr>
          <w:rFonts w:eastAsia="Calibri" w:cstheme="minorHAnsi"/>
        </w:rPr>
        <w:tab/>
        <w:t>Stage 2 requires a formal investigation to take place, which will be led by the Principal or by another member of staff, at the request of the Principal. The person leading the investigation should not have been involved at stage 1.</w:t>
      </w:r>
      <w:r w:rsidR="0052569A">
        <w:rPr>
          <w:rFonts w:eastAsia="Calibri" w:cstheme="minorHAnsi"/>
        </w:rPr>
        <w:t xml:space="preserve"> If the Principal </w:t>
      </w:r>
      <w:r w:rsidR="00F21972">
        <w:rPr>
          <w:rFonts w:eastAsia="Calibri" w:cstheme="minorHAnsi"/>
        </w:rPr>
        <w:t>has been involved, the investigation</w:t>
      </w:r>
      <w:r w:rsidR="00CA3246">
        <w:rPr>
          <w:rFonts w:eastAsia="Calibri" w:cstheme="minorHAnsi"/>
        </w:rPr>
        <w:t xml:space="preserve"> will be led by a member of the academy’s Local Academy Committee (LAC)</w:t>
      </w:r>
      <w:r w:rsidR="008C64B2">
        <w:rPr>
          <w:rFonts w:eastAsia="Calibri" w:cstheme="minorHAnsi"/>
        </w:rPr>
        <w:t xml:space="preserve"> or an appropriately qualified external party</w:t>
      </w:r>
      <w:r w:rsidR="00CA3246">
        <w:rPr>
          <w:rFonts w:eastAsia="Calibri" w:cstheme="minorHAnsi"/>
        </w:rPr>
        <w:t>.</w:t>
      </w:r>
    </w:p>
    <w:p w14:paraId="2E617A85" w14:textId="41D315EE" w:rsidR="001E5547" w:rsidRDefault="001E5547" w:rsidP="001E5547">
      <w:pPr>
        <w:spacing w:after="120" w:line="240" w:lineRule="auto"/>
        <w:ind w:left="1440" w:hanging="720"/>
        <w:rPr>
          <w:rFonts w:eastAsia="Calibri" w:cstheme="minorHAnsi"/>
        </w:rPr>
      </w:pPr>
      <w:r>
        <w:rPr>
          <w:rFonts w:eastAsia="Calibri" w:cstheme="minorHAnsi"/>
        </w:rPr>
        <w:t>5.2.6</w:t>
      </w:r>
      <w:r>
        <w:rPr>
          <w:rFonts w:eastAsia="Calibri" w:cstheme="minorHAnsi"/>
        </w:rPr>
        <w:tab/>
        <w:t>The investigation will be thorough and seek to establish all the evidence in relation to the complaint being made. It is likely to include the person leading the investigation</w:t>
      </w:r>
      <w:r w:rsidR="00363847">
        <w:rPr>
          <w:rFonts w:eastAsia="Calibri" w:cstheme="minorHAnsi"/>
        </w:rPr>
        <w:t>’s</w:t>
      </w:r>
      <w:r>
        <w:rPr>
          <w:rFonts w:eastAsia="Calibri" w:cstheme="minorHAnsi"/>
        </w:rPr>
        <w:t xml:space="preserve"> interviewing, or meeting with, the complainant and other people involved in the complaint, and may involve asking people to make written statements. In all cases, records will be kept of all discussions, and the person leading the investigation will keep the complainant informed of progress as far as can be deemed reasonable.</w:t>
      </w:r>
    </w:p>
    <w:p w14:paraId="6CA607DF" w14:textId="4A5DA5A9" w:rsidR="001E5547" w:rsidRDefault="001E5547" w:rsidP="001E5547">
      <w:pPr>
        <w:spacing w:after="120" w:line="240" w:lineRule="auto"/>
        <w:ind w:left="1440" w:hanging="720"/>
        <w:rPr>
          <w:rFonts w:eastAsia="Calibri" w:cstheme="minorHAnsi"/>
        </w:rPr>
      </w:pPr>
      <w:r>
        <w:rPr>
          <w:rFonts w:eastAsia="Calibri" w:cstheme="minorHAnsi"/>
        </w:rPr>
        <w:t>5.2.7</w:t>
      </w:r>
      <w:r>
        <w:rPr>
          <w:rFonts w:eastAsia="Calibri" w:cstheme="minorHAnsi"/>
        </w:rPr>
        <w:tab/>
        <w:t xml:space="preserve">The person leading the investigation will establish any recommendations for resolving the complaint and agree how </w:t>
      </w:r>
      <w:r w:rsidR="005A6741">
        <w:rPr>
          <w:rFonts w:eastAsia="Calibri" w:cstheme="minorHAnsi"/>
        </w:rPr>
        <w:t>these will be implemented</w:t>
      </w:r>
      <w:r>
        <w:rPr>
          <w:rFonts w:eastAsia="Calibri" w:cstheme="minorHAnsi"/>
        </w:rPr>
        <w:t xml:space="preserve">. They will then include these actions in a </w:t>
      </w:r>
      <w:proofErr w:type="gramStart"/>
      <w:r w:rsidR="00E70EFC">
        <w:rPr>
          <w:rFonts w:eastAsia="Calibri" w:cstheme="minorHAnsi"/>
        </w:rPr>
        <w:t>short</w:t>
      </w:r>
      <w:r>
        <w:rPr>
          <w:rFonts w:eastAsia="Calibri" w:cstheme="minorHAnsi"/>
        </w:rPr>
        <w:t xml:space="preserve"> written</w:t>
      </w:r>
      <w:proofErr w:type="gramEnd"/>
      <w:r>
        <w:rPr>
          <w:rFonts w:eastAsia="Calibri" w:cstheme="minorHAnsi"/>
        </w:rPr>
        <w:t xml:space="preserve"> report, which will be communicated to the complainant as the conclusion of stage 2.</w:t>
      </w:r>
    </w:p>
    <w:p w14:paraId="3888E1C2" w14:textId="77777777" w:rsidR="001E5547" w:rsidRDefault="001E5547" w:rsidP="001E5547">
      <w:pPr>
        <w:spacing w:after="120" w:line="240" w:lineRule="auto"/>
        <w:ind w:left="1440" w:hanging="720"/>
        <w:rPr>
          <w:rFonts w:eastAsia="Calibri" w:cstheme="minorHAnsi"/>
        </w:rPr>
      </w:pPr>
      <w:r>
        <w:rPr>
          <w:rFonts w:eastAsia="Calibri" w:cstheme="minorHAnsi"/>
        </w:rPr>
        <w:t>5.2.8</w:t>
      </w:r>
      <w:r>
        <w:rPr>
          <w:rFonts w:eastAsia="Calibri" w:cstheme="minorHAnsi"/>
        </w:rPr>
        <w:tab/>
        <w:t>As part of this communication, the academy Principal (or another member of the academy’s SLT) will offer to meet again with the complainant to establish whether they are satisfied with the outcome.</w:t>
      </w:r>
    </w:p>
    <w:p w14:paraId="7649B11B" w14:textId="5C615413" w:rsidR="001E5547" w:rsidRDefault="001E5547" w:rsidP="001E5547">
      <w:pPr>
        <w:spacing w:after="120" w:line="240" w:lineRule="auto"/>
        <w:ind w:left="1440" w:hanging="720"/>
        <w:rPr>
          <w:rFonts w:eastAsia="Calibri" w:cstheme="minorHAnsi"/>
        </w:rPr>
      </w:pPr>
      <w:r>
        <w:rPr>
          <w:rFonts w:eastAsia="Calibri" w:cstheme="minorHAnsi"/>
        </w:rPr>
        <w:t>5.2.8</w:t>
      </w:r>
      <w:r>
        <w:rPr>
          <w:rFonts w:eastAsia="Calibri" w:cstheme="minorHAnsi"/>
        </w:rPr>
        <w:tab/>
      </w:r>
      <w:r w:rsidR="00C231A1">
        <w:rPr>
          <w:rFonts w:eastAsia="Calibri" w:cstheme="minorHAnsi"/>
        </w:rPr>
        <w:t>The Principal will communicate</w:t>
      </w:r>
      <w:r>
        <w:rPr>
          <w:rFonts w:eastAsia="Calibri" w:cstheme="minorHAnsi"/>
        </w:rPr>
        <w:t xml:space="preserve"> the outcome of stage 2 </w:t>
      </w:r>
      <w:r w:rsidR="00C231A1">
        <w:rPr>
          <w:rFonts w:eastAsia="Calibri" w:cstheme="minorHAnsi"/>
        </w:rPr>
        <w:t>to the complainant</w:t>
      </w:r>
      <w:r>
        <w:rPr>
          <w:rFonts w:eastAsia="Calibri" w:cstheme="minorHAnsi"/>
        </w:rPr>
        <w:t xml:space="preserve"> no later than fifteen working days after receipt of the initial indication that the complainant wished to proceed to stage 2. In very exceptional circumstances, stage 2 may take longer than this and, if this is the case, the Principal will ensure that the complainant is aware of any revised timescales.</w:t>
      </w:r>
    </w:p>
    <w:p w14:paraId="041C4CA7" w14:textId="5751EFE9" w:rsidR="001E5547" w:rsidRDefault="001E5547" w:rsidP="001E5547">
      <w:pPr>
        <w:spacing w:after="120" w:line="240" w:lineRule="auto"/>
        <w:ind w:left="1440" w:hanging="720"/>
        <w:rPr>
          <w:rFonts w:eastAsia="Calibri" w:cstheme="minorHAnsi"/>
        </w:rPr>
      </w:pPr>
      <w:r>
        <w:rPr>
          <w:rFonts w:eastAsia="Calibri" w:cstheme="minorHAnsi"/>
        </w:rPr>
        <w:t>5.2.9</w:t>
      </w:r>
      <w:r>
        <w:rPr>
          <w:rFonts w:eastAsia="Calibri" w:cstheme="minorHAnsi"/>
        </w:rPr>
        <w:tab/>
        <w:t xml:space="preserve">When the outcome is communicated to the complainant, the </w:t>
      </w:r>
      <w:r w:rsidR="009D1CF6">
        <w:rPr>
          <w:rFonts w:eastAsia="Calibri" w:cstheme="minorHAnsi"/>
        </w:rPr>
        <w:t>Principal</w:t>
      </w:r>
      <w:r>
        <w:rPr>
          <w:rFonts w:eastAsia="Calibri" w:cstheme="minorHAnsi"/>
        </w:rPr>
        <w:t xml:space="preserve"> will also advise them of their right to progress to stage 3 of this policy if they are unsatisfied with the resolution proposed</w:t>
      </w:r>
      <w:r w:rsidR="009D1CF6">
        <w:rPr>
          <w:rFonts w:eastAsia="Calibri" w:cstheme="minorHAnsi"/>
        </w:rPr>
        <w:t xml:space="preserve"> and </w:t>
      </w:r>
      <w:r w:rsidR="00B64971">
        <w:rPr>
          <w:rFonts w:eastAsia="Calibri" w:cstheme="minorHAnsi"/>
        </w:rPr>
        <w:t>ensure that the timescales for doing this are clear</w:t>
      </w:r>
      <w:r>
        <w:rPr>
          <w:rFonts w:eastAsia="Calibri" w:cstheme="minorHAnsi"/>
        </w:rPr>
        <w:t>.</w:t>
      </w:r>
    </w:p>
    <w:p w14:paraId="4CB54F40" w14:textId="77777777" w:rsidR="001E5547" w:rsidRDefault="001E5547" w:rsidP="001E5547">
      <w:pPr>
        <w:rPr>
          <w:rFonts w:eastAsia="Calibri" w:cstheme="minorHAnsi"/>
        </w:rPr>
      </w:pPr>
      <w:r>
        <w:rPr>
          <w:rFonts w:eastAsia="Calibri" w:cstheme="minorHAnsi"/>
        </w:rPr>
        <w:br w:type="page"/>
      </w:r>
    </w:p>
    <w:p w14:paraId="62AE2702" w14:textId="77777777" w:rsidR="001E5547" w:rsidRDefault="001E5547" w:rsidP="001E5547">
      <w:pPr>
        <w:spacing w:after="120" w:line="240" w:lineRule="auto"/>
        <w:rPr>
          <w:rFonts w:eastAsia="Calibri" w:cstheme="minorHAnsi"/>
        </w:rPr>
      </w:pPr>
      <w:r>
        <w:rPr>
          <w:rFonts w:eastAsia="Calibri" w:cstheme="minorHAnsi"/>
        </w:rPr>
        <w:lastRenderedPageBreak/>
        <w:t>5.3</w:t>
      </w:r>
      <w:r>
        <w:rPr>
          <w:rFonts w:eastAsia="Calibri" w:cstheme="minorHAnsi"/>
        </w:rPr>
        <w:tab/>
        <w:t>Stage 3 - Trust investigation and appeal</w:t>
      </w:r>
    </w:p>
    <w:p w14:paraId="4E1B72FC" w14:textId="77777777" w:rsidR="001E5547" w:rsidRDefault="001E5547" w:rsidP="001E5547">
      <w:pPr>
        <w:spacing w:after="120" w:line="240" w:lineRule="auto"/>
        <w:ind w:left="1440" w:hanging="720"/>
        <w:rPr>
          <w:rFonts w:eastAsia="Calibri" w:cstheme="minorHAnsi"/>
        </w:rPr>
      </w:pPr>
      <w:r>
        <w:rPr>
          <w:rFonts w:eastAsia="Calibri" w:cstheme="minorHAnsi"/>
        </w:rPr>
        <w:t>5.3.1</w:t>
      </w:r>
      <w:r>
        <w:rPr>
          <w:rFonts w:eastAsia="Calibri" w:cstheme="minorHAnsi"/>
        </w:rPr>
        <w:tab/>
        <w:t>A complaint may only progress to stage 3 if stage 2 has been exhausted and the complainant remains unsatisfied.</w:t>
      </w:r>
    </w:p>
    <w:p w14:paraId="0E16FFAC" w14:textId="24685426" w:rsidR="001E5547" w:rsidRDefault="001E5547" w:rsidP="001E5547">
      <w:pPr>
        <w:spacing w:after="120" w:line="240" w:lineRule="auto"/>
        <w:ind w:left="1440" w:hanging="720"/>
        <w:rPr>
          <w:rFonts w:eastAsia="Calibri" w:cstheme="minorHAnsi"/>
        </w:rPr>
      </w:pPr>
      <w:r>
        <w:rPr>
          <w:rFonts w:eastAsia="Calibri" w:cstheme="minorHAnsi"/>
        </w:rPr>
        <w:t>5.3.2</w:t>
      </w:r>
      <w:r>
        <w:rPr>
          <w:rFonts w:eastAsia="Calibri" w:cstheme="minorHAnsi"/>
        </w:rPr>
        <w:tab/>
        <w:t xml:space="preserve">To trigger stage 3, a complainant should write </w:t>
      </w:r>
      <w:r w:rsidR="00D63C9C">
        <w:rPr>
          <w:rFonts w:eastAsia="Calibri" w:cstheme="minorHAnsi"/>
        </w:rPr>
        <w:t xml:space="preserve">to our </w:t>
      </w:r>
      <w:r w:rsidR="00D63C9C" w:rsidRPr="007309C8">
        <w:rPr>
          <w:rFonts w:eastAsia="Calibri" w:cstheme="minorHAnsi"/>
        </w:rPr>
        <w:t>Head of Corporate Affairs</w:t>
      </w:r>
      <w:r w:rsidR="00D63C9C">
        <w:rPr>
          <w:rFonts w:eastAsia="Calibri" w:cstheme="minorHAnsi"/>
        </w:rPr>
        <w:t xml:space="preserve"> </w:t>
      </w:r>
      <w:r>
        <w:rPr>
          <w:rFonts w:eastAsia="Calibri" w:cstheme="minorHAnsi"/>
        </w:rPr>
        <w:t>(via email</w:t>
      </w:r>
      <w:r w:rsidR="00727045">
        <w:rPr>
          <w:rFonts w:eastAsia="Calibri" w:cstheme="minorHAnsi"/>
        </w:rPr>
        <w:t xml:space="preserve"> to </w:t>
      </w:r>
      <w:hyperlink r:id="rId10" w:history="1">
        <w:r w:rsidR="00D63C9C" w:rsidRPr="00841ED6">
          <w:rPr>
            <w:rStyle w:val="Hyperlink"/>
            <w:rFonts w:eastAsia="Calibri" w:cstheme="minorHAnsi"/>
          </w:rPr>
          <w:t>andy.gannon@academytransformation.co.uk</w:t>
        </w:r>
      </w:hyperlink>
      <w:r w:rsidR="00865805">
        <w:rPr>
          <w:rFonts w:eastAsia="Calibri" w:cstheme="minorHAnsi"/>
        </w:rPr>
        <w:t xml:space="preserve"> or by post to our Head Office</w:t>
      </w:r>
      <w:r w:rsidR="00D63C9C">
        <w:rPr>
          <w:rFonts w:eastAsia="Calibri" w:cstheme="minorHAnsi"/>
        </w:rPr>
        <w:t>)</w:t>
      </w:r>
      <w:r>
        <w:rPr>
          <w:rFonts w:eastAsia="Calibri" w:cstheme="minorHAnsi"/>
        </w:rPr>
        <w:t xml:space="preserve">, detailing clearly the reasons why they remain unsatisfied after stage 2. In very exceptional circumstances, the </w:t>
      </w:r>
      <w:r w:rsidRPr="007309C8">
        <w:rPr>
          <w:rFonts w:eastAsia="Calibri" w:cstheme="minorHAnsi"/>
        </w:rPr>
        <w:t>Head of Corporate Affairs</w:t>
      </w:r>
      <w:r>
        <w:rPr>
          <w:rFonts w:eastAsia="Calibri" w:cstheme="minorHAnsi"/>
        </w:rPr>
        <w:t xml:space="preserve"> may deem it acceptable for this communication to be made in person or by telephone. This communication must be received by the </w:t>
      </w:r>
      <w:r w:rsidRPr="007309C8">
        <w:rPr>
          <w:rFonts w:eastAsia="Calibri" w:cstheme="minorHAnsi"/>
        </w:rPr>
        <w:t>Head of Corporate Affairs</w:t>
      </w:r>
      <w:r>
        <w:rPr>
          <w:rFonts w:eastAsia="Calibri" w:cstheme="minorHAnsi"/>
        </w:rPr>
        <w:t xml:space="preserve"> within five working days of the communication of the stage 2 outcome to the complainant.</w:t>
      </w:r>
    </w:p>
    <w:p w14:paraId="235B1FF6" w14:textId="5EDC124C" w:rsidR="001E5547" w:rsidRDefault="001E5547" w:rsidP="001E5547">
      <w:pPr>
        <w:spacing w:after="120" w:line="240" w:lineRule="auto"/>
        <w:ind w:left="1440" w:hanging="720"/>
        <w:rPr>
          <w:rFonts w:eastAsia="Calibri" w:cstheme="minorHAnsi"/>
        </w:rPr>
      </w:pPr>
      <w:r>
        <w:rPr>
          <w:rFonts w:eastAsia="Calibri" w:cstheme="minorHAnsi"/>
        </w:rPr>
        <w:t>5.3.3</w:t>
      </w:r>
      <w:r>
        <w:rPr>
          <w:rFonts w:eastAsia="Calibri" w:cstheme="minorHAnsi"/>
        </w:rPr>
        <w:tab/>
        <w:t xml:space="preserve">The </w:t>
      </w:r>
      <w:r w:rsidRPr="007309C8">
        <w:rPr>
          <w:rFonts w:eastAsia="Calibri" w:cstheme="minorHAnsi"/>
        </w:rPr>
        <w:t>Head of Corporate Affairs</w:t>
      </w:r>
      <w:r>
        <w:rPr>
          <w:rFonts w:eastAsia="Calibri" w:cstheme="minorHAnsi"/>
        </w:rPr>
        <w:t xml:space="preserve"> will acknowledge receipt of the complaint to the complainant in writing within five working days and advise the complainant of the next steps, which will be in line with this policy.</w:t>
      </w:r>
    </w:p>
    <w:p w14:paraId="79E5D5DD" w14:textId="77777777" w:rsidR="001E5547" w:rsidRDefault="001E5547" w:rsidP="001E5547">
      <w:pPr>
        <w:spacing w:after="120" w:line="240" w:lineRule="auto"/>
        <w:ind w:left="1440" w:hanging="720"/>
        <w:rPr>
          <w:rFonts w:eastAsia="Calibri" w:cstheme="minorHAnsi"/>
        </w:rPr>
      </w:pPr>
      <w:r>
        <w:rPr>
          <w:rFonts w:eastAsia="Calibri" w:cstheme="minorHAnsi"/>
        </w:rPr>
        <w:t>5.3.4</w:t>
      </w:r>
      <w:r>
        <w:rPr>
          <w:rFonts w:eastAsia="Calibri" w:cstheme="minorHAnsi"/>
        </w:rPr>
        <w:tab/>
        <w:t xml:space="preserve">The </w:t>
      </w:r>
      <w:r w:rsidRPr="007309C8">
        <w:rPr>
          <w:rFonts w:eastAsia="Calibri" w:cstheme="minorHAnsi"/>
        </w:rPr>
        <w:t>Head of Corporate Affairs</w:t>
      </w:r>
      <w:r>
        <w:rPr>
          <w:rFonts w:eastAsia="Calibri" w:cstheme="minorHAnsi"/>
        </w:rPr>
        <w:t xml:space="preserve"> will first seek to assure themselves that all possible avenues of resolution at stages 1 and 2 have been explored and that the stages 1 and 2 procedures have been properly followed. This may involve meetings or telephone conversations with the complainant or with the academy’s staff, and records of these conversations will be kept.</w:t>
      </w:r>
    </w:p>
    <w:p w14:paraId="014A73A7" w14:textId="157D92F2" w:rsidR="001E5547" w:rsidRDefault="001E5547" w:rsidP="001E5547">
      <w:pPr>
        <w:spacing w:after="120" w:line="240" w:lineRule="auto"/>
        <w:ind w:left="1440" w:hanging="720"/>
        <w:rPr>
          <w:rFonts w:eastAsia="Calibri" w:cstheme="minorHAnsi"/>
        </w:rPr>
      </w:pPr>
      <w:r>
        <w:rPr>
          <w:rFonts w:eastAsia="Calibri" w:cstheme="minorHAnsi"/>
        </w:rPr>
        <w:t>5.3.5</w:t>
      </w:r>
      <w:r>
        <w:rPr>
          <w:rFonts w:eastAsia="Calibri" w:cstheme="minorHAnsi"/>
        </w:rPr>
        <w:tab/>
        <w:t xml:space="preserve">If the </w:t>
      </w:r>
      <w:r w:rsidRPr="007309C8">
        <w:rPr>
          <w:rFonts w:eastAsia="Calibri" w:cstheme="minorHAnsi"/>
        </w:rPr>
        <w:t>Head of Corporate Affairs</w:t>
      </w:r>
      <w:r>
        <w:rPr>
          <w:rFonts w:eastAsia="Calibri" w:cstheme="minorHAnsi"/>
        </w:rPr>
        <w:t xml:space="preserve"> is not satisfied that the procedures have been properly followed, they may propose an informal resolution to the complainant. If the complainant is happy with the proposed resolution, they may choose to withdraw or close the complaint. If they remain unsatisfied, then the </w:t>
      </w:r>
      <w:r w:rsidRPr="007309C8">
        <w:rPr>
          <w:rFonts w:eastAsia="Calibri" w:cstheme="minorHAnsi"/>
        </w:rPr>
        <w:t>Head of Corporate Affairs</w:t>
      </w:r>
      <w:r>
        <w:rPr>
          <w:rFonts w:eastAsia="Calibri" w:cstheme="minorHAnsi"/>
        </w:rPr>
        <w:t xml:space="preserve"> will convene a </w:t>
      </w:r>
      <w:r w:rsidR="002F54B6">
        <w:rPr>
          <w:rFonts w:eastAsia="Calibri" w:cstheme="minorHAnsi"/>
        </w:rPr>
        <w:t>c</w:t>
      </w:r>
      <w:r>
        <w:rPr>
          <w:rFonts w:eastAsia="Calibri" w:cstheme="minorHAnsi"/>
        </w:rPr>
        <w:t xml:space="preserve">omplaints </w:t>
      </w:r>
      <w:r w:rsidR="002F54B6">
        <w:rPr>
          <w:rFonts w:eastAsia="Calibri" w:cstheme="minorHAnsi"/>
        </w:rPr>
        <w:t>p</w:t>
      </w:r>
      <w:r>
        <w:rPr>
          <w:rFonts w:eastAsia="Calibri" w:cstheme="minorHAnsi"/>
        </w:rPr>
        <w:t>anel as described in paragraph 5.3.6.</w:t>
      </w:r>
    </w:p>
    <w:p w14:paraId="20438498" w14:textId="6A574B9D" w:rsidR="001E5547" w:rsidRDefault="001E5547" w:rsidP="001E5547">
      <w:pPr>
        <w:spacing w:after="120" w:line="240" w:lineRule="auto"/>
        <w:ind w:left="1440" w:hanging="720"/>
        <w:rPr>
          <w:rFonts w:eastAsia="Calibri" w:cstheme="minorHAnsi"/>
        </w:rPr>
      </w:pPr>
      <w:r>
        <w:rPr>
          <w:rFonts w:eastAsia="Calibri" w:cstheme="minorHAnsi"/>
        </w:rPr>
        <w:t>5.3.6</w:t>
      </w:r>
      <w:r>
        <w:rPr>
          <w:rFonts w:eastAsia="Calibri" w:cstheme="minorHAnsi"/>
        </w:rPr>
        <w:tab/>
        <w:t xml:space="preserve">If the </w:t>
      </w:r>
      <w:r w:rsidRPr="007309C8">
        <w:rPr>
          <w:rFonts w:eastAsia="Calibri" w:cstheme="minorHAnsi"/>
        </w:rPr>
        <w:t>Head of Corporate Affairs</w:t>
      </w:r>
      <w:r>
        <w:rPr>
          <w:rFonts w:eastAsia="Calibri" w:cstheme="minorHAnsi"/>
        </w:rPr>
        <w:t xml:space="preserve"> is satisfied that the procedures have been properly followed, they will convene a </w:t>
      </w:r>
      <w:r w:rsidR="00A21691">
        <w:rPr>
          <w:rFonts w:eastAsia="Calibri" w:cstheme="minorHAnsi"/>
        </w:rPr>
        <w:t>c</w:t>
      </w:r>
      <w:r>
        <w:rPr>
          <w:rFonts w:eastAsia="Calibri" w:cstheme="minorHAnsi"/>
        </w:rPr>
        <w:t xml:space="preserve">omplaints </w:t>
      </w:r>
      <w:r w:rsidR="00A21691">
        <w:rPr>
          <w:rFonts w:eastAsia="Calibri" w:cstheme="minorHAnsi"/>
        </w:rPr>
        <w:t>p</w:t>
      </w:r>
      <w:r>
        <w:rPr>
          <w:rFonts w:eastAsia="Calibri" w:cstheme="minorHAnsi"/>
        </w:rPr>
        <w:t xml:space="preserve">anel. A </w:t>
      </w:r>
      <w:r w:rsidR="00A21691">
        <w:rPr>
          <w:rFonts w:eastAsia="Calibri" w:cstheme="minorHAnsi"/>
        </w:rPr>
        <w:t>c</w:t>
      </w:r>
      <w:r>
        <w:rPr>
          <w:rFonts w:eastAsia="Calibri" w:cstheme="minorHAnsi"/>
        </w:rPr>
        <w:t xml:space="preserve">omplaints </w:t>
      </w:r>
      <w:r w:rsidR="00A21691">
        <w:rPr>
          <w:rFonts w:eastAsia="Calibri" w:cstheme="minorHAnsi"/>
        </w:rPr>
        <w:t>p</w:t>
      </w:r>
      <w:r>
        <w:rPr>
          <w:rFonts w:eastAsia="Calibri" w:cstheme="minorHAnsi"/>
        </w:rPr>
        <w:t xml:space="preserve">anel will </w:t>
      </w:r>
      <w:r w:rsidR="00A21691">
        <w:rPr>
          <w:rFonts w:eastAsia="Calibri" w:cstheme="minorHAnsi"/>
        </w:rPr>
        <w:t>consist</w:t>
      </w:r>
      <w:r>
        <w:rPr>
          <w:rFonts w:eastAsia="Calibri" w:cstheme="minorHAnsi"/>
        </w:rPr>
        <w:t xml:space="preserve"> of three people, none of whom have had prior involvement with the complaint. At least one member of the panel will be completely independent from the leadership and management of the academy to which the complaint refers, and this person will chair the </w:t>
      </w:r>
      <w:r w:rsidR="009237F0">
        <w:rPr>
          <w:rFonts w:eastAsia="Calibri" w:cstheme="minorHAnsi"/>
        </w:rPr>
        <w:t>c</w:t>
      </w:r>
      <w:r>
        <w:rPr>
          <w:rFonts w:eastAsia="Calibri" w:cstheme="minorHAnsi"/>
        </w:rPr>
        <w:t xml:space="preserve">omplaints </w:t>
      </w:r>
      <w:r w:rsidR="009237F0">
        <w:rPr>
          <w:rFonts w:eastAsia="Calibri" w:cstheme="minorHAnsi"/>
        </w:rPr>
        <w:t>p</w:t>
      </w:r>
      <w:r>
        <w:rPr>
          <w:rFonts w:eastAsia="Calibri" w:cstheme="minorHAnsi"/>
        </w:rPr>
        <w:t xml:space="preserve">anel. Most often, a </w:t>
      </w:r>
      <w:r w:rsidR="009237F0">
        <w:rPr>
          <w:rFonts w:eastAsia="Calibri" w:cstheme="minorHAnsi"/>
        </w:rPr>
        <w:t>c</w:t>
      </w:r>
      <w:r>
        <w:rPr>
          <w:rFonts w:eastAsia="Calibri" w:cstheme="minorHAnsi"/>
        </w:rPr>
        <w:t xml:space="preserve">omplaints </w:t>
      </w:r>
      <w:r w:rsidR="009237F0">
        <w:rPr>
          <w:rFonts w:eastAsia="Calibri" w:cstheme="minorHAnsi"/>
        </w:rPr>
        <w:t>p</w:t>
      </w:r>
      <w:r>
        <w:rPr>
          <w:rFonts w:eastAsia="Calibri" w:cstheme="minorHAnsi"/>
        </w:rPr>
        <w:t>anel will consist of two members of the LAC for the academy to which the complaint refers and one member of a LAC from another Trust academy.</w:t>
      </w:r>
    </w:p>
    <w:p w14:paraId="5942742A" w14:textId="35788749" w:rsidR="001E5547" w:rsidRDefault="001E5547" w:rsidP="001E5547">
      <w:pPr>
        <w:spacing w:after="120" w:line="240" w:lineRule="auto"/>
        <w:ind w:left="1440" w:hanging="720"/>
        <w:rPr>
          <w:rFonts w:eastAsia="Calibri" w:cstheme="minorHAnsi"/>
        </w:rPr>
      </w:pPr>
      <w:r>
        <w:rPr>
          <w:rFonts w:eastAsia="Calibri" w:cstheme="minorHAnsi"/>
        </w:rPr>
        <w:t>5.3.7</w:t>
      </w:r>
      <w:r>
        <w:rPr>
          <w:rFonts w:eastAsia="Calibri" w:cstheme="minorHAnsi"/>
        </w:rPr>
        <w:tab/>
        <w:t xml:space="preserve">The </w:t>
      </w:r>
      <w:r w:rsidR="009237F0">
        <w:rPr>
          <w:rFonts w:eastAsia="Calibri" w:cstheme="minorHAnsi"/>
        </w:rPr>
        <w:t>c</w:t>
      </w:r>
      <w:r>
        <w:rPr>
          <w:rFonts w:eastAsia="Calibri" w:cstheme="minorHAnsi"/>
        </w:rPr>
        <w:t xml:space="preserve">omplaints </w:t>
      </w:r>
      <w:r w:rsidR="009237F0">
        <w:rPr>
          <w:rFonts w:eastAsia="Calibri" w:cstheme="minorHAnsi"/>
        </w:rPr>
        <w:t>p</w:t>
      </w:r>
      <w:r>
        <w:rPr>
          <w:rFonts w:eastAsia="Calibri" w:cstheme="minorHAnsi"/>
        </w:rPr>
        <w:t xml:space="preserve">anel will meet to consider the case no later than twenty working days after receipt of the complainant’s </w:t>
      </w:r>
      <w:r w:rsidR="00292370">
        <w:rPr>
          <w:rFonts w:eastAsia="Calibri" w:cstheme="minorHAnsi"/>
        </w:rPr>
        <w:t xml:space="preserve">confirmed </w:t>
      </w:r>
      <w:r>
        <w:rPr>
          <w:rFonts w:eastAsia="Calibri" w:cstheme="minorHAnsi"/>
        </w:rPr>
        <w:t xml:space="preserve">indication that they wish to proceed to stage 3. The </w:t>
      </w:r>
      <w:r w:rsidRPr="007309C8">
        <w:rPr>
          <w:rFonts w:eastAsia="Calibri" w:cstheme="minorHAnsi"/>
        </w:rPr>
        <w:t>Head of Corporate Affairs</w:t>
      </w:r>
      <w:r>
        <w:rPr>
          <w:rFonts w:eastAsia="Calibri" w:cstheme="minorHAnsi"/>
        </w:rPr>
        <w:t xml:space="preserve"> will notify the complainant of the date, time and venue of the meeting of the </w:t>
      </w:r>
      <w:r w:rsidR="00292370">
        <w:rPr>
          <w:rFonts w:eastAsia="Calibri" w:cstheme="minorHAnsi"/>
        </w:rPr>
        <w:t>c</w:t>
      </w:r>
      <w:r>
        <w:rPr>
          <w:rFonts w:eastAsia="Calibri" w:cstheme="minorHAnsi"/>
        </w:rPr>
        <w:t xml:space="preserve">omplaints </w:t>
      </w:r>
      <w:r w:rsidR="00292370">
        <w:rPr>
          <w:rFonts w:eastAsia="Calibri" w:cstheme="minorHAnsi"/>
        </w:rPr>
        <w:t>p</w:t>
      </w:r>
      <w:r>
        <w:rPr>
          <w:rFonts w:eastAsia="Calibri" w:cstheme="minorHAnsi"/>
        </w:rPr>
        <w:t>anel at least five working days ahead of its meeting. The venue will normally be the academy to which the complaint relates.</w:t>
      </w:r>
    </w:p>
    <w:p w14:paraId="656F5665" w14:textId="1A1EDCE2" w:rsidR="001E5547" w:rsidRDefault="001E5547" w:rsidP="001E5547">
      <w:pPr>
        <w:spacing w:after="120" w:line="240" w:lineRule="auto"/>
        <w:ind w:left="1440" w:hanging="720"/>
        <w:rPr>
          <w:rFonts w:eastAsia="Calibri" w:cstheme="minorHAnsi"/>
        </w:rPr>
      </w:pPr>
      <w:r>
        <w:rPr>
          <w:rFonts w:eastAsia="Calibri" w:cstheme="minorHAnsi"/>
        </w:rPr>
        <w:t>5.3.8</w:t>
      </w:r>
      <w:r>
        <w:rPr>
          <w:rFonts w:eastAsia="Calibri" w:cstheme="minorHAnsi"/>
        </w:rPr>
        <w:tab/>
        <w:t xml:space="preserve">The </w:t>
      </w:r>
      <w:r w:rsidRPr="007309C8">
        <w:rPr>
          <w:rFonts w:eastAsia="Calibri" w:cstheme="minorHAnsi"/>
        </w:rPr>
        <w:t>Head of Corporate Affairs</w:t>
      </w:r>
      <w:r>
        <w:rPr>
          <w:rFonts w:eastAsia="Calibri" w:cstheme="minorHAnsi"/>
        </w:rPr>
        <w:t xml:space="preserve"> will ensure that the Chair of the </w:t>
      </w:r>
      <w:r w:rsidR="00292370">
        <w:rPr>
          <w:rFonts w:eastAsia="Calibri" w:cstheme="minorHAnsi"/>
        </w:rPr>
        <w:t>c</w:t>
      </w:r>
      <w:r>
        <w:rPr>
          <w:rFonts w:eastAsia="Calibri" w:cstheme="minorHAnsi"/>
        </w:rPr>
        <w:t xml:space="preserve">omplaints </w:t>
      </w:r>
      <w:r w:rsidR="00292370">
        <w:rPr>
          <w:rFonts w:eastAsia="Calibri" w:cstheme="minorHAnsi"/>
        </w:rPr>
        <w:t>p</w:t>
      </w:r>
      <w:r>
        <w:rPr>
          <w:rFonts w:eastAsia="Calibri" w:cstheme="minorHAnsi"/>
        </w:rPr>
        <w:t xml:space="preserve">anel is provided in good time with all records relating to the complaint as it was dealt with at stage 1 and 2. They may also request further information from the Principal of the academy to which the complaint relates. All information presented to the </w:t>
      </w:r>
      <w:r w:rsidR="00E94F27">
        <w:rPr>
          <w:rFonts w:eastAsia="Calibri" w:cstheme="minorHAnsi"/>
        </w:rPr>
        <w:t>c</w:t>
      </w:r>
      <w:r>
        <w:rPr>
          <w:rFonts w:eastAsia="Calibri" w:cstheme="minorHAnsi"/>
        </w:rPr>
        <w:t xml:space="preserve">omplaints </w:t>
      </w:r>
      <w:r w:rsidR="00E94F27">
        <w:rPr>
          <w:rFonts w:eastAsia="Calibri" w:cstheme="minorHAnsi"/>
        </w:rPr>
        <w:t>p</w:t>
      </w:r>
      <w:r>
        <w:rPr>
          <w:rFonts w:eastAsia="Calibri" w:cstheme="minorHAnsi"/>
        </w:rPr>
        <w:t>anel will also be made available to the complainant ahead of its meeting.</w:t>
      </w:r>
    </w:p>
    <w:p w14:paraId="7B524ED5" w14:textId="77777777" w:rsidR="001E5547" w:rsidRDefault="001E5547" w:rsidP="001E5547">
      <w:pPr>
        <w:rPr>
          <w:rFonts w:eastAsia="Calibri" w:cstheme="minorHAnsi"/>
        </w:rPr>
      </w:pPr>
      <w:r>
        <w:rPr>
          <w:rFonts w:eastAsia="Calibri" w:cstheme="minorHAnsi"/>
        </w:rPr>
        <w:br w:type="page"/>
      </w:r>
    </w:p>
    <w:p w14:paraId="1FA74208" w14:textId="25AD5230" w:rsidR="001E5547" w:rsidRDefault="001E5547" w:rsidP="001E5547">
      <w:pPr>
        <w:spacing w:after="120" w:line="240" w:lineRule="auto"/>
        <w:ind w:left="1440" w:hanging="720"/>
        <w:rPr>
          <w:rFonts w:eastAsia="Calibri" w:cstheme="minorHAnsi"/>
        </w:rPr>
      </w:pPr>
      <w:r>
        <w:rPr>
          <w:rFonts w:eastAsia="Calibri" w:cstheme="minorHAnsi"/>
        </w:rPr>
        <w:lastRenderedPageBreak/>
        <w:t>5.3.9</w:t>
      </w:r>
      <w:r>
        <w:rPr>
          <w:rFonts w:eastAsia="Calibri" w:cstheme="minorHAnsi"/>
        </w:rPr>
        <w:tab/>
        <w:t xml:space="preserve">The complainant should make every effort to attend the </w:t>
      </w:r>
      <w:r w:rsidR="00E94F27">
        <w:rPr>
          <w:rFonts w:eastAsia="Calibri" w:cstheme="minorHAnsi"/>
        </w:rPr>
        <w:t>c</w:t>
      </w:r>
      <w:r>
        <w:rPr>
          <w:rFonts w:eastAsia="Calibri" w:cstheme="minorHAnsi"/>
        </w:rPr>
        <w:t xml:space="preserve">omplaints </w:t>
      </w:r>
      <w:r w:rsidR="00E94F27">
        <w:rPr>
          <w:rFonts w:eastAsia="Calibri" w:cstheme="minorHAnsi"/>
        </w:rPr>
        <w:t>p</w:t>
      </w:r>
      <w:r>
        <w:rPr>
          <w:rFonts w:eastAsia="Calibri" w:cstheme="minorHAnsi"/>
        </w:rPr>
        <w:t xml:space="preserve">anel so that their views may be heard in person. If they are unable to attend, they may make a written submission to the </w:t>
      </w:r>
      <w:r w:rsidR="001F3EFD">
        <w:rPr>
          <w:rFonts w:eastAsia="Calibri" w:cstheme="minorHAnsi"/>
        </w:rPr>
        <w:t>c</w:t>
      </w:r>
      <w:r>
        <w:rPr>
          <w:rFonts w:eastAsia="Calibri" w:cstheme="minorHAnsi"/>
        </w:rPr>
        <w:t xml:space="preserve">omplaints </w:t>
      </w:r>
      <w:r w:rsidR="001F3EFD">
        <w:rPr>
          <w:rFonts w:eastAsia="Calibri" w:cstheme="minorHAnsi"/>
        </w:rPr>
        <w:t>p</w:t>
      </w:r>
      <w:r>
        <w:rPr>
          <w:rFonts w:eastAsia="Calibri" w:cstheme="minorHAnsi"/>
        </w:rPr>
        <w:t xml:space="preserve">anel which must be received by the </w:t>
      </w:r>
      <w:r w:rsidRPr="007309C8">
        <w:rPr>
          <w:rFonts w:eastAsia="Calibri" w:cstheme="minorHAnsi"/>
        </w:rPr>
        <w:t>Head of Corporate Affairs</w:t>
      </w:r>
      <w:r>
        <w:rPr>
          <w:rFonts w:eastAsia="Calibri" w:cstheme="minorHAnsi"/>
        </w:rPr>
        <w:t xml:space="preserve"> at least one working day before the </w:t>
      </w:r>
      <w:r w:rsidR="001F3EFD">
        <w:rPr>
          <w:rFonts w:eastAsia="Calibri" w:cstheme="minorHAnsi"/>
        </w:rPr>
        <w:t>p</w:t>
      </w:r>
      <w:r>
        <w:rPr>
          <w:rFonts w:eastAsia="Calibri" w:cstheme="minorHAnsi"/>
        </w:rPr>
        <w:t xml:space="preserve">anel meets. The </w:t>
      </w:r>
      <w:r w:rsidR="001F3EFD">
        <w:rPr>
          <w:rFonts w:eastAsia="Calibri" w:cstheme="minorHAnsi"/>
        </w:rPr>
        <w:t>c</w:t>
      </w:r>
      <w:r>
        <w:rPr>
          <w:rFonts w:eastAsia="Calibri" w:cstheme="minorHAnsi"/>
        </w:rPr>
        <w:t xml:space="preserve">omplaints </w:t>
      </w:r>
      <w:r w:rsidR="001F3EFD">
        <w:rPr>
          <w:rFonts w:eastAsia="Calibri" w:cstheme="minorHAnsi"/>
        </w:rPr>
        <w:t>p</w:t>
      </w:r>
      <w:r>
        <w:rPr>
          <w:rFonts w:eastAsia="Calibri" w:cstheme="minorHAnsi"/>
        </w:rPr>
        <w:t>anel will proceed regardless of whether the complainant is able to attend.</w:t>
      </w:r>
    </w:p>
    <w:p w14:paraId="6E9D0219" w14:textId="5B4A5DF3" w:rsidR="001E5547" w:rsidRDefault="001E5547" w:rsidP="001E5547">
      <w:pPr>
        <w:spacing w:after="120" w:line="240" w:lineRule="auto"/>
        <w:ind w:left="1440" w:hanging="720"/>
        <w:rPr>
          <w:rFonts w:eastAsia="Calibri" w:cstheme="minorHAnsi"/>
        </w:rPr>
      </w:pPr>
      <w:r>
        <w:rPr>
          <w:rFonts w:eastAsia="Calibri" w:cstheme="minorHAnsi"/>
        </w:rPr>
        <w:t>5.3.10</w:t>
      </w:r>
      <w:r>
        <w:rPr>
          <w:rFonts w:eastAsia="Calibri" w:cstheme="minorHAnsi"/>
        </w:rPr>
        <w:tab/>
        <w:t xml:space="preserve">The Principal of the academy to which the complaint relates will also be asked to attend the </w:t>
      </w:r>
      <w:r w:rsidR="001F3EFD">
        <w:rPr>
          <w:rFonts w:eastAsia="Calibri" w:cstheme="minorHAnsi"/>
        </w:rPr>
        <w:t>c</w:t>
      </w:r>
      <w:r>
        <w:rPr>
          <w:rFonts w:eastAsia="Calibri" w:cstheme="minorHAnsi"/>
        </w:rPr>
        <w:t xml:space="preserve">omplaints </w:t>
      </w:r>
      <w:r w:rsidR="001F3EFD">
        <w:rPr>
          <w:rFonts w:eastAsia="Calibri" w:cstheme="minorHAnsi"/>
        </w:rPr>
        <w:t>p</w:t>
      </w:r>
      <w:r>
        <w:rPr>
          <w:rFonts w:eastAsia="Calibri" w:cstheme="minorHAnsi"/>
        </w:rPr>
        <w:t>anel. They may choose to delegate attendance to another member of the academy’s SLT or to a member of staff who knows the details of the complaint well.</w:t>
      </w:r>
    </w:p>
    <w:p w14:paraId="18666714" w14:textId="24A15557" w:rsidR="001E5547" w:rsidRDefault="001E5547" w:rsidP="001E5547">
      <w:pPr>
        <w:spacing w:after="120" w:line="240" w:lineRule="auto"/>
        <w:ind w:left="1440" w:hanging="720"/>
        <w:rPr>
          <w:rFonts w:eastAsia="Calibri" w:cstheme="minorHAnsi"/>
        </w:rPr>
      </w:pPr>
      <w:r>
        <w:rPr>
          <w:rFonts w:eastAsia="Calibri" w:cstheme="minorHAnsi"/>
        </w:rPr>
        <w:t>5.3.11</w:t>
      </w:r>
      <w:r>
        <w:rPr>
          <w:rFonts w:eastAsia="Calibri" w:cstheme="minorHAnsi"/>
        </w:rPr>
        <w:tab/>
        <w:t xml:space="preserve">The Chair of the </w:t>
      </w:r>
      <w:r w:rsidR="001F3EFD">
        <w:rPr>
          <w:rFonts w:eastAsia="Calibri" w:cstheme="minorHAnsi"/>
        </w:rPr>
        <w:t>c</w:t>
      </w:r>
      <w:r>
        <w:rPr>
          <w:rFonts w:eastAsia="Calibri" w:cstheme="minorHAnsi"/>
        </w:rPr>
        <w:t xml:space="preserve">omplaints </w:t>
      </w:r>
      <w:r w:rsidR="001F3EFD">
        <w:rPr>
          <w:rFonts w:eastAsia="Calibri" w:cstheme="minorHAnsi"/>
        </w:rPr>
        <w:t>p</w:t>
      </w:r>
      <w:r>
        <w:rPr>
          <w:rFonts w:eastAsia="Calibri" w:cstheme="minorHAnsi"/>
        </w:rPr>
        <w:t xml:space="preserve">anel will ensure that the meeting is held in as productive a way as possible and will ensure that all parties can speak without interruption and are treated in a courteous manner. The Chair will also ensure that the </w:t>
      </w:r>
      <w:r w:rsidR="001F3EFD">
        <w:rPr>
          <w:rFonts w:eastAsia="Calibri" w:cstheme="minorHAnsi"/>
        </w:rPr>
        <w:t>p</w:t>
      </w:r>
      <w:r>
        <w:rPr>
          <w:rFonts w:eastAsia="Calibri" w:cstheme="minorHAnsi"/>
        </w:rPr>
        <w:t xml:space="preserve">anel meeting is accurately </w:t>
      </w:r>
      <w:r w:rsidR="00482A7E">
        <w:rPr>
          <w:rFonts w:eastAsia="Calibri" w:cstheme="minorHAnsi"/>
        </w:rPr>
        <w:t xml:space="preserve">clerked and </w:t>
      </w:r>
      <w:r>
        <w:rPr>
          <w:rFonts w:eastAsia="Calibri" w:cstheme="minorHAnsi"/>
        </w:rPr>
        <w:t>minuted.</w:t>
      </w:r>
    </w:p>
    <w:p w14:paraId="2B8D369E" w14:textId="6B84CEF8" w:rsidR="001E5547" w:rsidRDefault="001E5547" w:rsidP="001E5547">
      <w:pPr>
        <w:spacing w:after="120" w:line="240" w:lineRule="auto"/>
        <w:ind w:left="1440" w:hanging="720"/>
        <w:rPr>
          <w:rFonts w:eastAsia="Calibri" w:cstheme="minorHAnsi"/>
        </w:rPr>
      </w:pPr>
      <w:r>
        <w:rPr>
          <w:rFonts w:eastAsia="Calibri" w:cstheme="minorHAnsi"/>
        </w:rPr>
        <w:t>5.3.12</w:t>
      </w:r>
      <w:r>
        <w:rPr>
          <w:rFonts w:eastAsia="Calibri" w:cstheme="minorHAnsi"/>
        </w:rPr>
        <w:tab/>
      </w:r>
      <w:r w:rsidRPr="00D70531">
        <w:rPr>
          <w:rFonts w:eastAsia="Calibri" w:cstheme="minorHAnsi"/>
        </w:rPr>
        <w:t xml:space="preserve">The </w:t>
      </w:r>
      <w:r w:rsidR="001F3EFD">
        <w:rPr>
          <w:rFonts w:eastAsia="Calibri" w:cstheme="minorHAnsi"/>
        </w:rPr>
        <w:t>c</w:t>
      </w:r>
      <w:r>
        <w:rPr>
          <w:rFonts w:eastAsia="Calibri" w:cstheme="minorHAnsi"/>
        </w:rPr>
        <w:t xml:space="preserve">omplaints </w:t>
      </w:r>
      <w:r w:rsidR="001F3EFD">
        <w:rPr>
          <w:rFonts w:eastAsia="Calibri" w:cstheme="minorHAnsi"/>
        </w:rPr>
        <w:t>p</w:t>
      </w:r>
      <w:r>
        <w:rPr>
          <w:rFonts w:eastAsia="Calibri" w:cstheme="minorHAnsi"/>
        </w:rPr>
        <w:t>anel will be</w:t>
      </w:r>
      <w:r w:rsidRPr="00D70531">
        <w:rPr>
          <w:rFonts w:eastAsia="Calibri" w:cstheme="minorHAnsi"/>
        </w:rPr>
        <w:t xml:space="preserve"> independent and impartial. The aim of the </w:t>
      </w:r>
      <w:r w:rsidR="001F3EFD">
        <w:rPr>
          <w:rFonts w:eastAsia="Calibri" w:cstheme="minorHAnsi"/>
        </w:rPr>
        <w:t>p</w:t>
      </w:r>
      <w:r w:rsidRPr="00D70531">
        <w:rPr>
          <w:rFonts w:eastAsia="Calibri" w:cstheme="minorHAnsi"/>
        </w:rPr>
        <w:t xml:space="preserve">anel is to achieve a reasonable resolution and, ultimately, attain reconciliation between the </w:t>
      </w:r>
      <w:r>
        <w:rPr>
          <w:rFonts w:eastAsia="Calibri" w:cstheme="minorHAnsi"/>
        </w:rPr>
        <w:t>complainant and the academy</w:t>
      </w:r>
      <w:r w:rsidRPr="00D70531">
        <w:rPr>
          <w:rFonts w:eastAsia="Calibri" w:cstheme="minorHAnsi"/>
        </w:rPr>
        <w:t xml:space="preserve"> involved</w:t>
      </w:r>
      <w:r>
        <w:rPr>
          <w:rFonts w:eastAsia="Calibri" w:cstheme="minorHAnsi"/>
        </w:rPr>
        <w:t>. This is not always achievable, though</w:t>
      </w:r>
      <w:r w:rsidRPr="00D70531">
        <w:rPr>
          <w:rFonts w:eastAsia="Calibri" w:cstheme="minorHAnsi"/>
        </w:rPr>
        <w:t>, and it may only be possible to establish facts and make recommendations to reassure the complainant that their case has been taken seriously.</w:t>
      </w:r>
    </w:p>
    <w:p w14:paraId="637528C2" w14:textId="1C562044" w:rsidR="001E5547" w:rsidRDefault="001E5547" w:rsidP="001E5547">
      <w:pPr>
        <w:spacing w:after="120" w:line="240" w:lineRule="auto"/>
        <w:ind w:left="1440" w:hanging="720"/>
        <w:rPr>
          <w:rFonts w:eastAsia="Calibri" w:cstheme="minorHAnsi"/>
        </w:rPr>
      </w:pPr>
      <w:r>
        <w:rPr>
          <w:rFonts w:eastAsia="Calibri" w:cstheme="minorHAnsi"/>
        </w:rPr>
        <w:t>5.3.13</w:t>
      </w:r>
      <w:r>
        <w:rPr>
          <w:rFonts w:eastAsia="Calibri" w:cstheme="minorHAnsi"/>
        </w:rPr>
        <w:tab/>
        <w:t xml:space="preserve">The </w:t>
      </w:r>
      <w:r w:rsidR="002D454A">
        <w:rPr>
          <w:rFonts w:eastAsia="Calibri" w:cstheme="minorHAnsi"/>
        </w:rPr>
        <w:t>c</w:t>
      </w:r>
      <w:r>
        <w:rPr>
          <w:rFonts w:eastAsia="Calibri" w:cstheme="minorHAnsi"/>
        </w:rPr>
        <w:t xml:space="preserve">omplaints </w:t>
      </w:r>
      <w:r w:rsidR="002D454A">
        <w:rPr>
          <w:rFonts w:eastAsia="Calibri" w:cstheme="minorHAnsi"/>
        </w:rPr>
        <w:t>p</w:t>
      </w:r>
      <w:r>
        <w:rPr>
          <w:rFonts w:eastAsia="Calibri" w:cstheme="minorHAnsi"/>
        </w:rPr>
        <w:t>anel will consider all the information available about the complaint, including</w:t>
      </w:r>
    </w:p>
    <w:p w14:paraId="20A980C2" w14:textId="77777777" w:rsidR="001E5547" w:rsidRPr="007468FE" w:rsidRDefault="001E5547" w:rsidP="003B48BD">
      <w:pPr>
        <w:pStyle w:val="ListParagraph"/>
        <w:widowControl w:val="0"/>
        <w:numPr>
          <w:ilvl w:val="0"/>
          <w:numId w:val="13"/>
        </w:numPr>
        <w:spacing w:after="120" w:line="240" w:lineRule="auto"/>
        <w:rPr>
          <w:rFonts w:eastAsia="Calibri" w:cstheme="minorHAnsi"/>
        </w:rPr>
      </w:pPr>
      <w:r w:rsidRPr="007468FE">
        <w:rPr>
          <w:rFonts w:eastAsia="Calibri" w:cstheme="minorHAnsi"/>
        </w:rPr>
        <w:t>a summary of the details of the complaint</w:t>
      </w:r>
    </w:p>
    <w:p w14:paraId="21BD43A2" w14:textId="77777777" w:rsidR="001E5547" w:rsidRPr="007468FE" w:rsidRDefault="001E5547" w:rsidP="003B48BD">
      <w:pPr>
        <w:pStyle w:val="ListParagraph"/>
        <w:widowControl w:val="0"/>
        <w:numPr>
          <w:ilvl w:val="0"/>
          <w:numId w:val="13"/>
        </w:numPr>
        <w:spacing w:after="120" w:line="240" w:lineRule="auto"/>
        <w:rPr>
          <w:rFonts w:eastAsia="Calibri" w:cstheme="minorHAnsi"/>
        </w:rPr>
      </w:pPr>
      <w:r w:rsidRPr="007468FE">
        <w:rPr>
          <w:rFonts w:eastAsia="Calibri" w:cstheme="minorHAnsi"/>
        </w:rPr>
        <w:t>the views of the complainant</w:t>
      </w:r>
    </w:p>
    <w:p w14:paraId="74D85752" w14:textId="77777777" w:rsidR="001E5547" w:rsidRPr="007468FE" w:rsidRDefault="001E5547" w:rsidP="003B48BD">
      <w:pPr>
        <w:pStyle w:val="ListParagraph"/>
        <w:widowControl w:val="0"/>
        <w:numPr>
          <w:ilvl w:val="0"/>
          <w:numId w:val="13"/>
        </w:numPr>
        <w:spacing w:after="120" w:line="240" w:lineRule="auto"/>
        <w:rPr>
          <w:rFonts w:eastAsia="Calibri" w:cstheme="minorHAnsi"/>
        </w:rPr>
      </w:pPr>
      <w:r w:rsidRPr="007468FE">
        <w:rPr>
          <w:rFonts w:eastAsia="Calibri" w:cstheme="minorHAnsi"/>
        </w:rPr>
        <w:t>the views of the academy representative.</w:t>
      </w:r>
    </w:p>
    <w:p w14:paraId="2A9ACAD8" w14:textId="52A614DC" w:rsidR="001E5547" w:rsidRDefault="001E5547" w:rsidP="001E5547">
      <w:pPr>
        <w:spacing w:after="120" w:line="240" w:lineRule="auto"/>
        <w:ind w:left="1440"/>
        <w:rPr>
          <w:rFonts w:eastAsia="Calibri" w:cstheme="minorHAnsi"/>
        </w:rPr>
      </w:pPr>
      <w:r w:rsidRPr="007468FE">
        <w:rPr>
          <w:rFonts w:eastAsia="Calibri" w:cstheme="minorHAnsi"/>
        </w:rPr>
        <w:t xml:space="preserve">The </w:t>
      </w:r>
      <w:r w:rsidR="002D454A">
        <w:rPr>
          <w:rFonts w:eastAsia="Calibri" w:cstheme="minorHAnsi"/>
        </w:rPr>
        <w:t>c</w:t>
      </w:r>
      <w:r w:rsidRPr="007468FE">
        <w:rPr>
          <w:rFonts w:eastAsia="Calibri" w:cstheme="minorHAnsi"/>
        </w:rPr>
        <w:t xml:space="preserve">omplaints </w:t>
      </w:r>
      <w:r w:rsidR="002D454A">
        <w:rPr>
          <w:rFonts w:eastAsia="Calibri" w:cstheme="minorHAnsi"/>
        </w:rPr>
        <w:t>p</w:t>
      </w:r>
      <w:r w:rsidRPr="007468FE">
        <w:rPr>
          <w:rFonts w:eastAsia="Calibri" w:cstheme="minorHAnsi"/>
        </w:rPr>
        <w:t xml:space="preserve">anel </w:t>
      </w:r>
      <w:r>
        <w:rPr>
          <w:rFonts w:eastAsia="Calibri" w:cstheme="minorHAnsi"/>
        </w:rPr>
        <w:t>may choose to</w:t>
      </w:r>
      <w:r w:rsidRPr="007468FE">
        <w:rPr>
          <w:rFonts w:eastAsia="Calibri" w:cstheme="minorHAnsi"/>
        </w:rPr>
        <w:t xml:space="preserve"> deliberate without the presence of the complainant and the academy’s representative and </w:t>
      </w:r>
      <w:r>
        <w:rPr>
          <w:rFonts w:eastAsia="Calibri" w:cstheme="minorHAnsi"/>
        </w:rPr>
        <w:t xml:space="preserve">will then </w:t>
      </w:r>
      <w:proofErr w:type="gramStart"/>
      <w:r w:rsidRPr="007468FE">
        <w:rPr>
          <w:rFonts w:eastAsia="Calibri" w:cstheme="minorHAnsi"/>
        </w:rPr>
        <w:t>come to a conclusion</w:t>
      </w:r>
      <w:proofErr w:type="gramEnd"/>
      <w:r w:rsidRPr="007468FE">
        <w:rPr>
          <w:rFonts w:eastAsia="Calibri" w:cstheme="minorHAnsi"/>
        </w:rPr>
        <w:t>.</w:t>
      </w:r>
    </w:p>
    <w:p w14:paraId="0F64833C" w14:textId="37C1CBB3" w:rsidR="001E5547" w:rsidRDefault="001E5547" w:rsidP="001E5547">
      <w:pPr>
        <w:spacing w:after="120" w:line="240" w:lineRule="auto"/>
        <w:ind w:firstLine="720"/>
        <w:rPr>
          <w:rFonts w:eastAsia="Calibri" w:cstheme="minorHAnsi"/>
        </w:rPr>
      </w:pPr>
      <w:r>
        <w:rPr>
          <w:rFonts w:eastAsia="Calibri" w:cstheme="minorHAnsi"/>
        </w:rPr>
        <w:t>5.3.14</w:t>
      </w:r>
      <w:r>
        <w:rPr>
          <w:rFonts w:eastAsia="Calibri" w:cstheme="minorHAnsi"/>
        </w:rPr>
        <w:tab/>
        <w:t xml:space="preserve">The </w:t>
      </w:r>
      <w:r w:rsidR="002D454A">
        <w:rPr>
          <w:rFonts w:eastAsia="Calibri" w:cstheme="minorHAnsi"/>
        </w:rPr>
        <w:t>c</w:t>
      </w:r>
      <w:r>
        <w:rPr>
          <w:rFonts w:eastAsia="Calibri" w:cstheme="minorHAnsi"/>
        </w:rPr>
        <w:t xml:space="preserve">omplaints </w:t>
      </w:r>
      <w:r w:rsidR="002D454A">
        <w:rPr>
          <w:rFonts w:eastAsia="Calibri" w:cstheme="minorHAnsi"/>
        </w:rPr>
        <w:t>p</w:t>
      </w:r>
      <w:r>
        <w:rPr>
          <w:rFonts w:eastAsia="Calibri" w:cstheme="minorHAnsi"/>
        </w:rPr>
        <w:t>anel may decide, as its conclusion, to</w:t>
      </w:r>
    </w:p>
    <w:p w14:paraId="1E0B4235" w14:textId="77777777" w:rsidR="001E5547" w:rsidRDefault="001E5547" w:rsidP="003B48BD">
      <w:pPr>
        <w:pStyle w:val="ListParagraph"/>
        <w:widowControl w:val="0"/>
        <w:numPr>
          <w:ilvl w:val="0"/>
          <w:numId w:val="14"/>
        </w:numPr>
        <w:spacing w:after="120" w:line="240" w:lineRule="auto"/>
        <w:rPr>
          <w:rFonts w:eastAsia="Calibri" w:cstheme="minorHAnsi"/>
        </w:rPr>
      </w:pPr>
      <w:r>
        <w:rPr>
          <w:rFonts w:eastAsia="Calibri" w:cstheme="minorHAnsi"/>
        </w:rPr>
        <w:t>d</w:t>
      </w:r>
      <w:r w:rsidRPr="005619D7">
        <w:rPr>
          <w:rFonts w:eastAsia="Calibri" w:cstheme="minorHAnsi"/>
        </w:rPr>
        <w:t>ismiss or uphold the complaint, in whole or in part</w:t>
      </w:r>
    </w:p>
    <w:p w14:paraId="30F7A194" w14:textId="77777777" w:rsidR="001E5547" w:rsidRDefault="001E5547" w:rsidP="003B48BD">
      <w:pPr>
        <w:pStyle w:val="ListParagraph"/>
        <w:widowControl w:val="0"/>
        <w:numPr>
          <w:ilvl w:val="0"/>
          <w:numId w:val="14"/>
        </w:numPr>
        <w:spacing w:after="120" w:line="240" w:lineRule="auto"/>
        <w:rPr>
          <w:rFonts w:eastAsia="Calibri" w:cstheme="minorHAnsi"/>
        </w:rPr>
      </w:pPr>
      <w:r>
        <w:rPr>
          <w:rFonts w:eastAsia="Calibri" w:cstheme="minorHAnsi"/>
        </w:rPr>
        <w:t>d</w:t>
      </w:r>
      <w:r w:rsidRPr="005619D7">
        <w:rPr>
          <w:rFonts w:eastAsia="Calibri" w:cstheme="minorHAnsi"/>
        </w:rPr>
        <w:t>ecide on appropriate action to be taken</w:t>
      </w:r>
    </w:p>
    <w:p w14:paraId="26FE78B1" w14:textId="77777777" w:rsidR="001E5547" w:rsidRDefault="001E5547" w:rsidP="003B48BD">
      <w:pPr>
        <w:pStyle w:val="ListParagraph"/>
        <w:widowControl w:val="0"/>
        <w:numPr>
          <w:ilvl w:val="0"/>
          <w:numId w:val="14"/>
        </w:numPr>
        <w:spacing w:after="120" w:line="240" w:lineRule="auto"/>
        <w:rPr>
          <w:rFonts w:eastAsia="Calibri" w:cstheme="minorHAnsi"/>
        </w:rPr>
      </w:pPr>
      <w:r>
        <w:rPr>
          <w:rFonts w:eastAsia="Calibri" w:cstheme="minorHAnsi"/>
        </w:rPr>
        <w:t>r</w:t>
      </w:r>
      <w:r w:rsidRPr="005619D7">
        <w:rPr>
          <w:rFonts w:eastAsia="Calibri" w:cstheme="minorHAnsi"/>
        </w:rPr>
        <w:t>ecommend changes that the academy can make to prevent reoccurrence of the problem.</w:t>
      </w:r>
    </w:p>
    <w:p w14:paraId="0B68F48C" w14:textId="74309E8B" w:rsidR="001E5547" w:rsidRDefault="001E5547" w:rsidP="001E5547">
      <w:pPr>
        <w:spacing w:after="120" w:line="240" w:lineRule="auto"/>
        <w:ind w:left="1440" w:hanging="720"/>
        <w:rPr>
          <w:rFonts w:eastAsia="Calibri" w:cstheme="minorHAnsi"/>
        </w:rPr>
      </w:pPr>
      <w:r>
        <w:rPr>
          <w:rFonts w:eastAsia="Calibri" w:cstheme="minorHAnsi"/>
        </w:rPr>
        <w:t>5.3.15</w:t>
      </w:r>
      <w:r>
        <w:rPr>
          <w:rFonts w:eastAsia="Calibri" w:cstheme="minorHAnsi"/>
        </w:rPr>
        <w:tab/>
        <w:t xml:space="preserve">The </w:t>
      </w:r>
      <w:r w:rsidRPr="007309C8">
        <w:rPr>
          <w:rFonts w:eastAsia="Calibri" w:cstheme="minorHAnsi"/>
        </w:rPr>
        <w:t>Head of Corporate Affairs</w:t>
      </w:r>
      <w:r>
        <w:rPr>
          <w:rFonts w:eastAsia="Calibri" w:cstheme="minorHAnsi"/>
        </w:rPr>
        <w:t xml:space="preserve"> will ensure that the minutes of the </w:t>
      </w:r>
      <w:r w:rsidR="008A2DD5">
        <w:rPr>
          <w:rFonts w:eastAsia="Calibri" w:cstheme="minorHAnsi"/>
        </w:rPr>
        <w:t>c</w:t>
      </w:r>
      <w:r>
        <w:rPr>
          <w:rFonts w:eastAsia="Calibri" w:cstheme="minorHAnsi"/>
        </w:rPr>
        <w:t xml:space="preserve">omplaints </w:t>
      </w:r>
      <w:r w:rsidR="008A2DD5">
        <w:rPr>
          <w:rFonts w:eastAsia="Calibri" w:cstheme="minorHAnsi"/>
        </w:rPr>
        <w:t>p</w:t>
      </w:r>
      <w:r>
        <w:rPr>
          <w:rFonts w:eastAsia="Calibri" w:cstheme="minorHAnsi"/>
        </w:rPr>
        <w:t xml:space="preserve">anel, along with a letter summarising the outcome, is sent to the complainant within ten working days of the </w:t>
      </w:r>
      <w:r w:rsidR="008A2DD5">
        <w:rPr>
          <w:rFonts w:eastAsia="Calibri" w:cstheme="minorHAnsi"/>
        </w:rPr>
        <w:t>pa</w:t>
      </w:r>
      <w:r>
        <w:rPr>
          <w:rFonts w:eastAsia="Calibri" w:cstheme="minorHAnsi"/>
        </w:rPr>
        <w:t xml:space="preserve">nel meeting. They will also advise them of their right to further appeal </w:t>
      </w:r>
      <w:r w:rsidR="00545F95">
        <w:rPr>
          <w:rFonts w:eastAsia="Calibri" w:cstheme="minorHAnsi"/>
        </w:rPr>
        <w:t xml:space="preserve">(as detailed in paragraph 5.4 below) </w:t>
      </w:r>
      <w:r>
        <w:rPr>
          <w:rFonts w:eastAsia="Calibri" w:cstheme="minorHAnsi"/>
        </w:rPr>
        <w:t>if they remain unsatisfied.</w:t>
      </w:r>
    </w:p>
    <w:p w14:paraId="547A54F5" w14:textId="77777777" w:rsidR="001E5547" w:rsidRDefault="001E5547" w:rsidP="001E5547">
      <w:pPr>
        <w:rPr>
          <w:rFonts w:eastAsia="Calibri" w:cstheme="minorHAnsi"/>
        </w:rPr>
      </w:pPr>
      <w:r>
        <w:rPr>
          <w:rFonts w:eastAsia="Calibri" w:cstheme="minorHAnsi"/>
        </w:rPr>
        <w:br w:type="page"/>
      </w:r>
    </w:p>
    <w:p w14:paraId="741A1A63" w14:textId="77777777" w:rsidR="001E5547" w:rsidRPr="00D700C2" w:rsidRDefault="001E5547" w:rsidP="001E5547">
      <w:pPr>
        <w:spacing w:after="120" w:line="240" w:lineRule="auto"/>
        <w:rPr>
          <w:rFonts w:eastAsia="Calibri" w:cstheme="minorHAnsi"/>
        </w:rPr>
      </w:pPr>
      <w:r>
        <w:rPr>
          <w:rFonts w:eastAsia="Calibri" w:cstheme="minorHAnsi"/>
        </w:rPr>
        <w:lastRenderedPageBreak/>
        <w:t>5.4</w:t>
      </w:r>
      <w:r>
        <w:rPr>
          <w:rFonts w:eastAsia="Calibri" w:cstheme="minorHAnsi"/>
        </w:rPr>
        <w:tab/>
        <w:t>Appeal beyond the Trust to the Education and Skills Funding Agency</w:t>
      </w:r>
    </w:p>
    <w:p w14:paraId="28732A92" w14:textId="16DA30DE" w:rsidR="001E5547" w:rsidRDefault="001E5547" w:rsidP="001E5547">
      <w:pPr>
        <w:spacing w:after="120" w:line="240" w:lineRule="auto"/>
        <w:ind w:left="1440" w:hanging="720"/>
        <w:rPr>
          <w:rFonts w:eastAsia="Calibri" w:cstheme="minorHAnsi"/>
        </w:rPr>
      </w:pPr>
      <w:r>
        <w:rPr>
          <w:rFonts w:eastAsia="Calibri" w:cstheme="minorHAnsi"/>
        </w:rPr>
        <w:t>5.4.1</w:t>
      </w:r>
      <w:r>
        <w:rPr>
          <w:rFonts w:eastAsia="Calibri" w:cstheme="minorHAnsi"/>
        </w:rPr>
        <w:tab/>
      </w:r>
      <w:r w:rsidRPr="00887D30">
        <w:rPr>
          <w:rFonts w:eastAsia="Calibri" w:cstheme="minorHAnsi"/>
        </w:rPr>
        <w:t xml:space="preserve">If a complainant has exhausted </w:t>
      </w:r>
      <w:r w:rsidR="00545F95">
        <w:rPr>
          <w:rFonts w:eastAsia="Calibri" w:cstheme="minorHAnsi"/>
        </w:rPr>
        <w:t>our</w:t>
      </w:r>
      <w:r w:rsidRPr="00887D30">
        <w:rPr>
          <w:rFonts w:eastAsia="Calibri" w:cstheme="minorHAnsi"/>
        </w:rPr>
        <w:t xml:space="preserve"> complaints procedure</w:t>
      </w:r>
      <w:r w:rsidR="00545F95">
        <w:rPr>
          <w:rFonts w:eastAsia="Calibri" w:cstheme="minorHAnsi"/>
        </w:rPr>
        <w:t xml:space="preserve"> (Stages 1-3)</w:t>
      </w:r>
      <w:r w:rsidRPr="00887D30">
        <w:rPr>
          <w:rFonts w:eastAsia="Calibri" w:cstheme="minorHAnsi"/>
        </w:rPr>
        <w:t xml:space="preserve">, they will be advised </w:t>
      </w:r>
      <w:r w:rsidR="00545F95">
        <w:rPr>
          <w:rFonts w:eastAsia="Calibri" w:cstheme="minorHAnsi"/>
        </w:rPr>
        <w:t xml:space="preserve">by the Head of Corporate Affairs </w:t>
      </w:r>
      <w:r w:rsidRPr="00887D30">
        <w:rPr>
          <w:rFonts w:eastAsia="Calibri" w:cstheme="minorHAnsi"/>
        </w:rPr>
        <w:t xml:space="preserve">that they </w:t>
      </w:r>
      <w:r>
        <w:rPr>
          <w:rFonts w:eastAsia="Calibri" w:cstheme="minorHAnsi"/>
        </w:rPr>
        <w:t>may</w:t>
      </w:r>
      <w:r w:rsidRPr="00887D30">
        <w:rPr>
          <w:rFonts w:eastAsia="Calibri" w:cstheme="minorHAnsi"/>
        </w:rPr>
        <w:t xml:space="preserve"> submit a complaint to the </w:t>
      </w:r>
      <w:r>
        <w:rPr>
          <w:rFonts w:eastAsia="Calibri" w:cstheme="minorHAnsi"/>
        </w:rPr>
        <w:t>Education and Skills Funding Agency (</w:t>
      </w:r>
      <w:r w:rsidRPr="00887D30">
        <w:rPr>
          <w:rFonts w:eastAsia="Calibri" w:cstheme="minorHAnsi"/>
        </w:rPr>
        <w:t>ESFA</w:t>
      </w:r>
      <w:r>
        <w:rPr>
          <w:rFonts w:eastAsia="Calibri" w:cstheme="minorHAnsi"/>
        </w:rPr>
        <w:t>)</w:t>
      </w:r>
      <w:r w:rsidRPr="00887D30">
        <w:rPr>
          <w:rFonts w:eastAsia="Calibri" w:cstheme="minorHAnsi"/>
        </w:rPr>
        <w:t xml:space="preserve"> using the</w:t>
      </w:r>
      <w:r>
        <w:rPr>
          <w:rFonts w:eastAsia="Calibri" w:cstheme="minorHAnsi"/>
        </w:rPr>
        <w:t>ir</w:t>
      </w:r>
      <w:r w:rsidRPr="00887D30">
        <w:rPr>
          <w:rFonts w:eastAsia="Calibri" w:cstheme="minorHAnsi"/>
        </w:rPr>
        <w:t xml:space="preserve"> online form or </w:t>
      </w:r>
      <w:r>
        <w:rPr>
          <w:rFonts w:eastAsia="Calibri" w:cstheme="minorHAnsi"/>
        </w:rPr>
        <w:t>by post.</w:t>
      </w:r>
    </w:p>
    <w:p w14:paraId="6534FE60" w14:textId="59235E24" w:rsidR="001E5547" w:rsidRDefault="001E5547" w:rsidP="001E5547">
      <w:pPr>
        <w:spacing w:after="120" w:line="240" w:lineRule="auto"/>
        <w:ind w:left="1440" w:hanging="720"/>
        <w:rPr>
          <w:rFonts w:eastAsia="Calibri" w:cstheme="minorHAnsi"/>
        </w:rPr>
      </w:pPr>
      <w:r>
        <w:rPr>
          <w:rFonts w:eastAsia="Calibri" w:cstheme="minorHAnsi"/>
        </w:rPr>
        <w:t>5.4.2</w:t>
      </w:r>
      <w:r>
        <w:rPr>
          <w:rFonts w:eastAsia="Calibri" w:cstheme="minorHAnsi"/>
        </w:rPr>
        <w:tab/>
        <w:t xml:space="preserve">The ESFA will not overturn </w:t>
      </w:r>
      <w:r w:rsidR="005E0BD5">
        <w:rPr>
          <w:rFonts w:eastAsia="Calibri" w:cstheme="minorHAnsi"/>
        </w:rPr>
        <w:t>a stage 3</w:t>
      </w:r>
      <w:r>
        <w:rPr>
          <w:rFonts w:eastAsia="Calibri" w:cstheme="minorHAnsi"/>
        </w:rPr>
        <w:t xml:space="preserve"> decision about a complaint, but may ask </w:t>
      </w:r>
      <w:r w:rsidR="008369B1">
        <w:rPr>
          <w:rFonts w:eastAsia="Calibri" w:cstheme="minorHAnsi"/>
        </w:rPr>
        <w:t>us</w:t>
      </w:r>
      <w:r>
        <w:rPr>
          <w:rFonts w:eastAsia="Calibri" w:cstheme="minorHAnsi"/>
        </w:rPr>
        <w:t xml:space="preserve"> to reconsider the complaint if it deems</w:t>
      </w:r>
    </w:p>
    <w:p w14:paraId="3D0F92D3" w14:textId="5AB01E66" w:rsidR="001E5547" w:rsidRDefault="001E5547" w:rsidP="003B48BD">
      <w:pPr>
        <w:pStyle w:val="ListParagraph"/>
        <w:widowControl w:val="0"/>
        <w:numPr>
          <w:ilvl w:val="0"/>
          <w:numId w:val="15"/>
        </w:numPr>
        <w:spacing w:after="120" w:line="240" w:lineRule="auto"/>
        <w:rPr>
          <w:rFonts w:eastAsia="Calibri" w:cstheme="minorHAnsi"/>
        </w:rPr>
      </w:pPr>
      <w:r>
        <w:rPr>
          <w:rFonts w:eastAsia="Calibri" w:cstheme="minorHAnsi"/>
        </w:rPr>
        <w:t>there was</w:t>
      </w:r>
      <w:r w:rsidRPr="009B2871">
        <w:rPr>
          <w:rFonts w:eastAsia="Calibri" w:cstheme="minorHAnsi"/>
        </w:rPr>
        <w:t xml:space="preserve"> undue delay, or </w:t>
      </w:r>
      <w:r w:rsidR="008369B1">
        <w:rPr>
          <w:rFonts w:eastAsia="Calibri" w:cstheme="minorHAnsi"/>
        </w:rPr>
        <w:t>we</w:t>
      </w:r>
      <w:r w:rsidRPr="009B2871">
        <w:rPr>
          <w:rFonts w:eastAsia="Calibri" w:cstheme="minorHAnsi"/>
        </w:rPr>
        <w:t xml:space="preserve"> did not comply with </w:t>
      </w:r>
      <w:r>
        <w:rPr>
          <w:rFonts w:eastAsia="Calibri" w:cstheme="minorHAnsi"/>
        </w:rPr>
        <w:t>this</w:t>
      </w:r>
      <w:r w:rsidRPr="009B2871">
        <w:rPr>
          <w:rFonts w:eastAsia="Calibri" w:cstheme="minorHAnsi"/>
        </w:rPr>
        <w:t xml:space="preserve"> complaints </w:t>
      </w:r>
      <w:r>
        <w:rPr>
          <w:rFonts w:eastAsia="Calibri" w:cstheme="minorHAnsi"/>
        </w:rPr>
        <w:t>policy</w:t>
      </w:r>
    </w:p>
    <w:p w14:paraId="19807C5A" w14:textId="3AA2C58A" w:rsidR="001E5547" w:rsidRDefault="008369B1" w:rsidP="003B48BD">
      <w:pPr>
        <w:pStyle w:val="ListParagraph"/>
        <w:widowControl w:val="0"/>
        <w:numPr>
          <w:ilvl w:val="0"/>
          <w:numId w:val="15"/>
        </w:numPr>
        <w:spacing w:after="120" w:line="240" w:lineRule="auto"/>
        <w:rPr>
          <w:rFonts w:eastAsia="Calibri" w:cstheme="minorHAnsi"/>
        </w:rPr>
      </w:pPr>
      <w:r>
        <w:rPr>
          <w:rFonts w:eastAsia="Calibri" w:cstheme="minorHAnsi"/>
        </w:rPr>
        <w:t>we are</w:t>
      </w:r>
      <w:r w:rsidR="001E5547" w:rsidRPr="009B2871">
        <w:rPr>
          <w:rFonts w:eastAsia="Calibri" w:cstheme="minorHAnsi"/>
        </w:rPr>
        <w:t xml:space="preserve"> in breach of </w:t>
      </w:r>
      <w:r>
        <w:rPr>
          <w:rFonts w:eastAsia="Calibri" w:cstheme="minorHAnsi"/>
        </w:rPr>
        <w:t>our</w:t>
      </w:r>
      <w:r w:rsidR="001E5547" w:rsidRPr="009B2871">
        <w:rPr>
          <w:rFonts w:eastAsia="Calibri" w:cstheme="minorHAnsi"/>
        </w:rPr>
        <w:t xml:space="preserve"> funding agreement with the Secretary of State</w:t>
      </w:r>
    </w:p>
    <w:p w14:paraId="712F380C" w14:textId="44243523" w:rsidR="001E5547" w:rsidRDefault="008369B1" w:rsidP="003B48BD">
      <w:pPr>
        <w:pStyle w:val="ListParagraph"/>
        <w:widowControl w:val="0"/>
        <w:numPr>
          <w:ilvl w:val="0"/>
          <w:numId w:val="15"/>
        </w:numPr>
        <w:spacing w:after="120" w:line="240" w:lineRule="auto"/>
        <w:rPr>
          <w:rFonts w:eastAsia="Calibri" w:cstheme="minorHAnsi"/>
        </w:rPr>
      </w:pPr>
      <w:r>
        <w:rPr>
          <w:rFonts w:eastAsia="Calibri" w:cstheme="minorHAnsi"/>
        </w:rPr>
        <w:t>we have</w:t>
      </w:r>
      <w:r w:rsidR="001E5547" w:rsidRPr="009B2871">
        <w:rPr>
          <w:rFonts w:eastAsia="Calibri" w:cstheme="minorHAnsi"/>
        </w:rPr>
        <w:t xml:space="preserve"> failed to comply with any other legal obligation</w:t>
      </w:r>
      <w:r w:rsidR="001E5547">
        <w:rPr>
          <w:rFonts w:eastAsia="Calibri" w:cstheme="minorHAnsi"/>
        </w:rPr>
        <w:t>.</w:t>
      </w:r>
    </w:p>
    <w:p w14:paraId="3B861CC5" w14:textId="77777777" w:rsidR="001E5547" w:rsidRDefault="001E5547" w:rsidP="001E5547">
      <w:pPr>
        <w:rPr>
          <w:rFonts w:eastAsia="Calibri" w:cstheme="minorHAnsi"/>
          <w:b/>
          <w:bCs/>
        </w:rPr>
      </w:pPr>
      <w:r>
        <w:rPr>
          <w:rFonts w:eastAsia="Calibri" w:cstheme="minorHAnsi"/>
          <w:b/>
          <w:bCs/>
        </w:rPr>
        <w:br w:type="page"/>
      </w:r>
    </w:p>
    <w:p w14:paraId="230A8783" w14:textId="1E82ECEF" w:rsidR="001E5547" w:rsidRDefault="001E5547" w:rsidP="001E5547">
      <w:pPr>
        <w:spacing w:after="120" w:line="240" w:lineRule="auto"/>
        <w:rPr>
          <w:rFonts w:eastAsia="Calibri" w:cstheme="minorHAnsi"/>
          <w:b/>
          <w:bCs/>
        </w:rPr>
      </w:pPr>
      <w:r>
        <w:rPr>
          <w:rFonts w:eastAsia="Calibri" w:cstheme="minorHAnsi"/>
          <w:b/>
          <w:bCs/>
        </w:rPr>
        <w:lastRenderedPageBreak/>
        <w:t>6</w:t>
      </w:r>
      <w:r>
        <w:rPr>
          <w:rFonts w:eastAsia="Calibri" w:cstheme="minorHAnsi"/>
          <w:b/>
          <w:bCs/>
        </w:rPr>
        <w:tab/>
        <w:t>Record keeping</w:t>
      </w:r>
      <w:r w:rsidR="00242F00">
        <w:rPr>
          <w:rFonts w:eastAsia="Calibri" w:cstheme="minorHAnsi"/>
          <w:b/>
          <w:bCs/>
        </w:rPr>
        <w:t>, availability for inspection</w:t>
      </w:r>
      <w:r>
        <w:rPr>
          <w:rFonts w:eastAsia="Calibri" w:cstheme="minorHAnsi"/>
          <w:b/>
          <w:bCs/>
        </w:rPr>
        <w:t xml:space="preserve"> and data protection</w:t>
      </w:r>
    </w:p>
    <w:p w14:paraId="65FD6D2D" w14:textId="3E0B6154" w:rsidR="001E5547" w:rsidRDefault="001E5547" w:rsidP="001E5547">
      <w:pPr>
        <w:spacing w:after="120" w:line="240" w:lineRule="auto"/>
        <w:ind w:left="720" w:hanging="720"/>
        <w:rPr>
          <w:rFonts w:eastAsia="Calibri" w:cstheme="minorHAnsi"/>
        </w:rPr>
      </w:pPr>
      <w:r w:rsidRPr="005836B1">
        <w:rPr>
          <w:rFonts w:eastAsia="Calibri" w:cstheme="minorHAnsi"/>
        </w:rPr>
        <w:t>6.1</w:t>
      </w:r>
      <w:r w:rsidRPr="005836B1">
        <w:rPr>
          <w:rFonts w:eastAsia="Calibri" w:cstheme="minorHAnsi"/>
        </w:rPr>
        <w:tab/>
      </w:r>
      <w:r w:rsidR="00BF119D">
        <w:rPr>
          <w:rFonts w:eastAsia="Calibri" w:cstheme="minorHAnsi"/>
        </w:rPr>
        <w:t>We maintain</w:t>
      </w:r>
      <w:r>
        <w:rPr>
          <w:rFonts w:eastAsia="Calibri" w:cstheme="minorHAnsi"/>
        </w:rPr>
        <w:t xml:space="preserve"> a record of all complaints</w:t>
      </w:r>
      <w:r w:rsidR="00F279FC">
        <w:rPr>
          <w:rFonts w:eastAsia="Calibri" w:cstheme="minorHAnsi"/>
        </w:rPr>
        <w:t>, regardless of the stage at which the complaint was resolved</w:t>
      </w:r>
      <w:r>
        <w:rPr>
          <w:rFonts w:eastAsia="Calibri" w:cstheme="minorHAnsi"/>
        </w:rPr>
        <w:t xml:space="preserve">. This </w:t>
      </w:r>
      <w:r w:rsidR="0050487F">
        <w:rPr>
          <w:rFonts w:eastAsia="Calibri" w:cstheme="minorHAnsi"/>
        </w:rPr>
        <w:t xml:space="preserve">record </w:t>
      </w:r>
      <w:r>
        <w:rPr>
          <w:rFonts w:eastAsia="Calibri" w:cstheme="minorHAnsi"/>
        </w:rPr>
        <w:t>includes details of the complaint</w:t>
      </w:r>
      <w:r w:rsidR="00562376">
        <w:rPr>
          <w:rFonts w:eastAsia="Calibri" w:cstheme="minorHAnsi"/>
        </w:rPr>
        <w:t xml:space="preserve"> and the complainant</w:t>
      </w:r>
      <w:r w:rsidR="0010454A">
        <w:rPr>
          <w:rFonts w:eastAsia="Calibri" w:cstheme="minorHAnsi"/>
        </w:rPr>
        <w:t>, copies of all correspondence and notes</w:t>
      </w:r>
      <w:r w:rsidR="007023F2">
        <w:rPr>
          <w:rFonts w:eastAsia="Calibri" w:cstheme="minorHAnsi"/>
        </w:rPr>
        <w:t xml:space="preserve"> and</w:t>
      </w:r>
      <w:r w:rsidR="00676917">
        <w:rPr>
          <w:rFonts w:eastAsia="Calibri" w:cstheme="minorHAnsi"/>
        </w:rPr>
        <w:t xml:space="preserve"> </w:t>
      </w:r>
      <w:r w:rsidR="009F413C">
        <w:rPr>
          <w:rFonts w:eastAsia="Calibri" w:cstheme="minorHAnsi"/>
        </w:rPr>
        <w:t>details of the recommendations made.</w:t>
      </w:r>
      <w:r w:rsidR="00562376">
        <w:rPr>
          <w:rFonts w:eastAsia="Calibri" w:cstheme="minorHAnsi"/>
        </w:rPr>
        <w:t xml:space="preserve"> </w:t>
      </w:r>
      <w:r w:rsidR="00DB7E35">
        <w:rPr>
          <w:rFonts w:eastAsia="Calibri" w:cstheme="minorHAnsi"/>
        </w:rPr>
        <w:t>This information will also be provided to complainants</w:t>
      </w:r>
      <w:r w:rsidR="006A1ACD">
        <w:rPr>
          <w:rFonts w:eastAsia="Calibri" w:cstheme="minorHAnsi"/>
        </w:rPr>
        <w:t xml:space="preserve"> at every stage. </w:t>
      </w:r>
      <w:r w:rsidR="00562376">
        <w:rPr>
          <w:rFonts w:eastAsia="Calibri" w:cstheme="minorHAnsi"/>
        </w:rPr>
        <w:t>The record will include</w:t>
      </w:r>
      <w:r>
        <w:rPr>
          <w:rFonts w:eastAsia="Calibri" w:cstheme="minorHAnsi"/>
        </w:rPr>
        <w:t xml:space="preserve"> information about how, and at what stage, </w:t>
      </w:r>
      <w:r w:rsidR="006A1ACD">
        <w:rPr>
          <w:rFonts w:eastAsia="Calibri" w:cstheme="minorHAnsi"/>
        </w:rPr>
        <w:t>the complaint</w:t>
      </w:r>
      <w:r>
        <w:rPr>
          <w:rFonts w:eastAsia="Calibri" w:cstheme="minorHAnsi"/>
        </w:rPr>
        <w:t xml:space="preserve"> was resolved.</w:t>
      </w:r>
    </w:p>
    <w:p w14:paraId="46524737" w14:textId="557E60F5" w:rsidR="001E5547" w:rsidRDefault="001E5547" w:rsidP="001E5547">
      <w:pPr>
        <w:spacing w:after="120" w:line="240" w:lineRule="auto"/>
        <w:ind w:left="720" w:hanging="720"/>
        <w:rPr>
          <w:rFonts w:eastAsia="Calibri" w:cstheme="minorHAnsi"/>
        </w:rPr>
      </w:pPr>
      <w:r>
        <w:rPr>
          <w:rFonts w:eastAsia="Calibri" w:cstheme="minorHAnsi"/>
        </w:rPr>
        <w:t>6.2</w:t>
      </w:r>
      <w:r>
        <w:rPr>
          <w:rFonts w:eastAsia="Calibri" w:cstheme="minorHAnsi"/>
        </w:rPr>
        <w:tab/>
      </w:r>
      <w:r w:rsidR="00045742">
        <w:rPr>
          <w:rFonts w:eastAsia="Calibri" w:cstheme="minorHAnsi"/>
        </w:rPr>
        <w:t>These records will be kept securely</w:t>
      </w:r>
      <w:r w:rsidR="00861184">
        <w:rPr>
          <w:rFonts w:eastAsia="Calibri" w:cstheme="minorHAnsi"/>
        </w:rPr>
        <w:t xml:space="preserve"> within our academies</w:t>
      </w:r>
      <w:r w:rsidR="00B14413">
        <w:rPr>
          <w:rFonts w:eastAsia="Calibri" w:cstheme="minorHAnsi"/>
        </w:rPr>
        <w:t xml:space="preserve"> and academy leaders will make them available to </w:t>
      </w:r>
      <w:r>
        <w:rPr>
          <w:rFonts w:eastAsia="Calibri" w:cstheme="minorHAnsi"/>
        </w:rPr>
        <w:t xml:space="preserve">the Secretary of State or Ofsted inspectors </w:t>
      </w:r>
      <w:r w:rsidR="00B14413">
        <w:rPr>
          <w:rFonts w:eastAsia="Calibri" w:cstheme="minorHAnsi"/>
        </w:rPr>
        <w:t xml:space="preserve">on academy premises </w:t>
      </w:r>
      <w:r>
        <w:rPr>
          <w:rFonts w:eastAsia="Calibri" w:cstheme="minorHAnsi"/>
        </w:rPr>
        <w:t>if requested.</w:t>
      </w:r>
    </w:p>
    <w:p w14:paraId="5D82EA16" w14:textId="77777777" w:rsidR="001E5547" w:rsidRDefault="001E5547" w:rsidP="001E5547">
      <w:pPr>
        <w:spacing w:after="120" w:line="240" w:lineRule="auto"/>
        <w:ind w:left="720" w:hanging="720"/>
        <w:rPr>
          <w:rFonts w:eastAsia="Calibri" w:cstheme="minorHAnsi"/>
        </w:rPr>
      </w:pPr>
      <w:r>
        <w:rPr>
          <w:rFonts w:eastAsia="Calibri" w:cstheme="minorHAnsi"/>
        </w:rPr>
        <w:t>6.3</w:t>
      </w:r>
      <w:r>
        <w:rPr>
          <w:rFonts w:eastAsia="Calibri" w:cstheme="minorHAnsi"/>
        </w:rPr>
        <w:tab/>
        <w:t>Such records may include information held on a recording device, if its use was deemed appropriate at any stage of the process to aid communication or the recall of information.</w:t>
      </w:r>
    </w:p>
    <w:p w14:paraId="025B376C" w14:textId="209A820D" w:rsidR="001E5547" w:rsidRPr="005836B1" w:rsidRDefault="001E5547" w:rsidP="001E5547">
      <w:pPr>
        <w:spacing w:after="120" w:line="240" w:lineRule="auto"/>
        <w:ind w:left="720" w:hanging="720"/>
        <w:rPr>
          <w:rFonts w:eastAsia="Calibri" w:cstheme="minorHAnsi"/>
        </w:rPr>
      </w:pPr>
      <w:r>
        <w:rPr>
          <w:rFonts w:eastAsia="Calibri" w:cstheme="minorHAnsi"/>
        </w:rPr>
        <w:t>6.4</w:t>
      </w:r>
      <w:r>
        <w:rPr>
          <w:rFonts w:eastAsia="Calibri" w:cstheme="minorHAnsi"/>
        </w:rPr>
        <w:tab/>
        <w:t xml:space="preserve">Complainants have a right to request access to any of these records at any time in accordance with </w:t>
      </w:r>
      <w:r w:rsidR="00DA67ED">
        <w:rPr>
          <w:rFonts w:eastAsia="Calibri" w:cstheme="minorHAnsi"/>
        </w:rPr>
        <w:t>our</w:t>
      </w:r>
      <w:r>
        <w:rPr>
          <w:rFonts w:eastAsia="Calibri" w:cstheme="minorHAnsi"/>
        </w:rPr>
        <w:t xml:space="preserve"> Data Protection policy, which is available on </w:t>
      </w:r>
      <w:r w:rsidR="00DA67ED">
        <w:rPr>
          <w:rFonts w:eastAsia="Calibri" w:cstheme="minorHAnsi"/>
        </w:rPr>
        <w:t>our</w:t>
      </w:r>
      <w:r>
        <w:rPr>
          <w:rFonts w:eastAsia="Calibri" w:cstheme="minorHAnsi"/>
        </w:rPr>
        <w:t xml:space="preserve"> website.</w:t>
      </w:r>
    </w:p>
    <w:p w14:paraId="0069CD28" w14:textId="77777777" w:rsidR="001E5547" w:rsidRDefault="001E5547" w:rsidP="001E5547">
      <w:pPr>
        <w:rPr>
          <w:rFonts w:eastAsia="Calibri" w:cstheme="minorHAnsi"/>
          <w:b/>
          <w:bCs/>
        </w:rPr>
      </w:pPr>
      <w:r>
        <w:rPr>
          <w:rFonts w:eastAsia="Calibri" w:cstheme="minorHAnsi"/>
          <w:b/>
          <w:bCs/>
        </w:rPr>
        <w:br w:type="page"/>
      </w:r>
    </w:p>
    <w:p w14:paraId="75F01D5F" w14:textId="77777777" w:rsidR="001E5547" w:rsidRDefault="001E5547" w:rsidP="001E5547">
      <w:pPr>
        <w:spacing w:after="120" w:line="240" w:lineRule="auto"/>
        <w:rPr>
          <w:rFonts w:eastAsia="Calibri" w:cstheme="minorHAnsi"/>
          <w:b/>
          <w:bCs/>
        </w:rPr>
      </w:pPr>
      <w:r>
        <w:rPr>
          <w:rFonts w:eastAsia="Calibri" w:cstheme="minorHAnsi"/>
          <w:b/>
          <w:bCs/>
        </w:rPr>
        <w:lastRenderedPageBreak/>
        <w:t>7</w:t>
      </w:r>
      <w:r>
        <w:rPr>
          <w:rFonts w:eastAsia="Calibri" w:cstheme="minorHAnsi"/>
          <w:b/>
          <w:bCs/>
        </w:rPr>
        <w:tab/>
        <w:t>Unreasonable complaints and complainants</w:t>
      </w:r>
    </w:p>
    <w:p w14:paraId="17A3ABF0" w14:textId="1128BEF5" w:rsidR="001E5547" w:rsidRDefault="001E5547" w:rsidP="001E5547">
      <w:pPr>
        <w:spacing w:after="120" w:line="240" w:lineRule="auto"/>
        <w:rPr>
          <w:rFonts w:eastAsia="Calibri" w:cstheme="minorHAnsi"/>
        </w:rPr>
      </w:pPr>
      <w:r>
        <w:rPr>
          <w:rFonts w:eastAsia="Calibri" w:cstheme="minorHAnsi"/>
        </w:rPr>
        <w:t>7.1</w:t>
      </w:r>
      <w:r>
        <w:rPr>
          <w:rFonts w:eastAsia="Calibri" w:cstheme="minorHAnsi"/>
        </w:rPr>
        <w:tab/>
      </w:r>
      <w:r w:rsidR="00F80692">
        <w:rPr>
          <w:rFonts w:eastAsia="Calibri" w:cstheme="minorHAnsi"/>
        </w:rPr>
        <w:t>We define</w:t>
      </w:r>
      <w:r w:rsidRPr="00887D30">
        <w:rPr>
          <w:rFonts w:eastAsia="Calibri" w:cstheme="minorHAnsi"/>
        </w:rPr>
        <w:t xml:space="preserve"> </w:t>
      </w:r>
      <w:r>
        <w:rPr>
          <w:rFonts w:eastAsia="Calibri" w:cstheme="minorHAnsi"/>
        </w:rPr>
        <w:t>‘</w:t>
      </w:r>
      <w:r w:rsidRPr="00887D30">
        <w:rPr>
          <w:rFonts w:eastAsia="Calibri" w:cstheme="minorHAnsi"/>
        </w:rPr>
        <w:t>unreasonable complain</w:t>
      </w:r>
      <w:r>
        <w:rPr>
          <w:rFonts w:eastAsia="Calibri" w:cstheme="minorHAnsi"/>
        </w:rPr>
        <w:t>ts’</w:t>
      </w:r>
      <w:r w:rsidRPr="00887D30">
        <w:rPr>
          <w:rFonts w:eastAsia="Calibri" w:cstheme="minorHAnsi"/>
        </w:rPr>
        <w:t xml:space="preserve"> as</w:t>
      </w:r>
    </w:p>
    <w:p w14:paraId="7D07C52A" w14:textId="77777777" w:rsidR="001E5547" w:rsidRPr="005206FE" w:rsidRDefault="001E5547" w:rsidP="001E5547">
      <w:pPr>
        <w:spacing w:after="120" w:line="240" w:lineRule="auto"/>
        <w:ind w:left="720"/>
        <w:rPr>
          <w:rFonts w:eastAsia="Calibri" w:cstheme="minorHAnsi"/>
          <w:i/>
          <w:iCs/>
        </w:rPr>
      </w:pPr>
      <w:r w:rsidRPr="005206FE">
        <w:rPr>
          <w:rFonts w:eastAsia="Calibri" w:cstheme="minorHAnsi"/>
          <w:i/>
          <w:iCs/>
        </w:rPr>
        <w:t xml:space="preserve">Those complaints where it is </w:t>
      </w:r>
      <w:r w:rsidRPr="005206FE">
        <w:rPr>
          <w:rFonts w:cstheme="minorHAnsi"/>
          <w:i/>
          <w:iCs/>
          <w:color w:val="222222"/>
          <w:shd w:val="clear" w:color="auto" w:fill="FFFFFF"/>
        </w:rPr>
        <w:t>readily apparent that the content of the complaint is entirely without merit or that the complaint is being made solely the intention of causing inconvenience, harassment or expense</w:t>
      </w:r>
      <w:r>
        <w:rPr>
          <w:rFonts w:cstheme="minorHAnsi"/>
          <w:i/>
          <w:iCs/>
          <w:color w:val="222222"/>
          <w:shd w:val="clear" w:color="auto" w:fill="FFFFFF"/>
        </w:rPr>
        <w:t>.</w:t>
      </w:r>
    </w:p>
    <w:p w14:paraId="2E23D831" w14:textId="37FA9570" w:rsidR="001E5547" w:rsidRDefault="00E45E3A" w:rsidP="001E5547">
      <w:pPr>
        <w:spacing w:after="120" w:line="240" w:lineRule="auto"/>
        <w:ind w:firstLine="720"/>
        <w:rPr>
          <w:rFonts w:eastAsia="Calibri" w:cstheme="minorHAnsi"/>
        </w:rPr>
      </w:pPr>
      <w:r>
        <w:rPr>
          <w:rFonts w:eastAsia="Calibri" w:cstheme="minorHAnsi"/>
        </w:rPr>
        <w:t>We define</w:t>
      </w:r>
      <w:r w:rsidR="001E5547">
        <w:rPr>
          <w:rFonts w:eastAsia="Calibri" w:cstheme="minorHAnsi"/>
        </w:rPr>
        <w:t xml:space="preserve"> ‘unreasonable complainants’ as</w:t>
      </w:r>
    </w:p>
    <w:p w14:paraId="30299410" w14:textId="77777777" w:rsidR="001E5547" w:rsidRPr="00CC607B" w:rsidRDefault="001E5547" w:rsidP="001E5547">
      <w:pPr>
        <w:spacing w:after="120" w:line="240" w:lineRule="auto"/>
        <w:ind w:left="720"/>
        <w:rPr>
          <w:rFonts w:eastAsia="Calibri" w:cstheme="minorHAnsi"/>
          <w:i/>
          <w:iCs/>
        </w:rPr>
      </w:pPr>
      <w:r w:rsidRPr="00CC607B">
        <w:rPr>
          <w:rFonts w:eastAsia="Calibri" w:cstheme="minorHAnsi"/>
          <w:i/>
          <w:iCs/>
        </w:rPr>
        <w:t>Those complainants who, because of the frequency or nature of their contacts with the Trust, hinder our ability to give due consideration to the wellbeing, views or concerns of others.</w:t>
      </w:r>
    </w:p>
    <w:p w14:paraId="4621EF7F" w14:textId="50EB10A0" w:rsidR="001E5547" w:rsidRDefault="001E5547" w:rsidP="001E5547">
      <w:pPr>
        <w:spacing w:after="120" w:line="240" w:lineRule="auto"/>
        <w:ind w:left="720" w:hanging="720"/>
        <w:rPr>
          <w:rFonts w:eastAsia="Calibri" w:cstheme="minorHAnsi"/>
        </w:rPr>
      </w:pPr>
      <w:r>
        <w:rPr>
          <w:rFonts w:eastAsia="Calibri" w:cstheme="minorHAnsi"/>
        </w:rPr>
        <w:t>7.2</w:t>
      </w:r>
      <w:r>
        <w:rPr>
          <w:rFonts w:eastAsia="Calibri" w:cstheme="minorHAnsi"/>
        </w:rPr>
        <w:tab/>
      </w:r>
      <w:r w:rsidR="00E45E3A">
        <w:rPr>
          <w:rFonts w:eastAsia="Calibri" w:cstheme="minorHAnsi"/>
        </w:rPr>
        <w:t>We</w:t>
      </w:r>
      <w:r>
        <w:rPr>
          <w:rFonts w:eastAsia="Calibri" w:cstheme="minorHAnsi"/>
        </w:rPr>
        <w:t xml:space="preserve"> may view a complaint or a complainant as unreasonable if:</w:t>
      </w:r>
    </w:p>
    <w:p w14:paraId="1EEDB221" w14:textId="77777777" w:rsidR="001E5547" w:rsidRDefault="001E5547" w:rsidP="003B48BD">
      <w:pPr>
        <w:pStyle w:val="ListParagraph"/>
        <w:widowControl w:val="0"/>
        <w:numPr>
          <w:ilvl w:val="0"/>
          <w:numId w:val="16"/>
        </w:numPr>
        <w:spacing w:after="120" w:line="240" w:lineRule="auto"/>
        <w:rPr>
          <w:rFonts w:eastAsia="Calibri" w:cstheme="minorHAnsi"/>
        </w:rPr>
      </w:pPr>
      <w:r>
        <w:rPr>
          <w:rFonts w:eastAsia="Calibri" w:cstheme="minorHAnsi"/>
        </w:rPr>
        <w:t>a complainant refuses</w:t>
      </w:r>
      <w:r w:rsidRPr="00901DC2">
        <w:rPr>
          <w:rFonts w:eastAsia="Calibri" w:cstheme="minorHAnsi"/>
        </w:rPr>
        <w:t xml:space="preserve"> to articulate their complaint or specify the grounds of a complaint or the outcomes sought by raising the complaint, despite offers of assistance</w:t>
      </w:r>
    </w:p>
    <w:p w14:paraId="1FD77169" w14:textId="77777777" w:rsidR="001E5547" w:rsidRDefault="001E5547" w:rsidP="003B48BD">
      <w:pPr>
        <w:pStyle w:val="ListParagraph"/>
        <w:widowControl w:val="0"/>
        <w:numPr>
          <w:ilvl w:val="0"/>
          <w:numId w:val="16"/>
        </w:numPr>
        <w:spacing w:after="120" w:line="240" w:lineRule="auto"/>
        <w:rPr>
          <w:rFonts w:eastAsia="Calibri" w:cstheme="minorHAnsi"/>
        </w:rPr>
      </w:pPr>
      <w:r>
        <w:rPr>
          <w:rFonts w:eastAsia="Calibri" w:cstheme="minorHAnsi"/>
        </w:rPr>
        <w:t>a complainant r</w:t>
      </w:r>
      <w:r w:rsidRPr="00901DC2">
        <w:rPr>
          <w:rFonts w:eastAsia="Calibri" w:cstheme="minorHAnsi"/>
        </w:rPr>
        <w:t>efuses to co-operate with the complaints investigation process while still wishing their complaint to be resolved</w:t>
      </w:r>
    </w:p>
    <w:p w14:paraId="27267F52" w14:textId="77777777" w:rsidR="001E5547" w:rsidRDefault="001E5547" w:rsidP="003B48BD">
      <w:pPr>
        <w:pStyle w:val="ListParagraph"/>
        <w:widowControl w:val="0"/>
        <w:numPr>
          <w:ilvl w:val="0"/>
          <w:numId w:val="16"/>
        </w:numPr>
        <w:spacing w:after="120" w:line="240" w:lineRule="auto"/>
        <w:rPr>
          <w:rFonts w:eastAsia="Calibri" w:cstheme="minorHAnsi"/>
        </w:rPr>
      </w:pPr>
      <w:r>
        <w:rPr>
          <w:rFonts w:eastAsia="Calibri" w:cstheme="minorHAnsi"/>
        </w:rPr>
        <w:t>a complainant r</w:t>
      </w:r>
      <w:r w:rsidRPr="00901DC2">
        <w:rPr>
          <w:rFonts w:eastAsia="Calibri" w:cstheme="minorHAnsi"/>
        </w:rPr>
        <w:t xml:space="preserve">efuses to accept that certain issues are not within the scope of a </w:t>
      </w:r>
      <w:proofErr w:type="gramStart"/>
      <w:r w:rsidRPr="00901DC2">
        <w:rPr>
          <w:rFonts w:eastAsia="Calibri" w:cstheme="minorHAnsi"/>
        </w:rPr>
        <w:t>complaints</w:t>
      </w:r>
      <w:proofErr w:type="gramEnd"/>
      <w:r w:rsidRPr="00901DC2">
        <w:rPr>
          <w:rFonts w:eastAsia="Calibri" w:cstheme="minorHAnsi"/>
        </w:rPr>
        <w:t xml:space="preserve"> procedure</w:t>
      </w:r>
    </w:p>
    <w:p w14:paraId="0AEF2CC8" w14:textId="77777777" w:rsidR="001E5547" w:rsidRDefault="001E5547" w:rsidP="003B48BD">
      <w:pPr>
        <w:pStyle w:val="ListParagraph"/>
        <w:widowControl w:val="0"/>
        <w:numPr>
          <w:ilvl w:val="0"/>
          <w:numId w:val="16"/>
        </w:numPr>
        <w:spacing w:after="120" w:line="240" w:lineRule="auto"/>
        <w:rPr>
          <w:rFonts w:eastAsia="Calibri" w:cstheme="minorHAnsi"/>
        </w:rPr>
      </w:pPr>
      <w:r>
        <w:rPr>
          <w:rFonts w:eastAsia="Calibri" w:cstheme="minorHAnsi"/>
        </w:rPr>
        <w:t>a complainant i</w:t>
      </w:r>
      <w:r w:rsidRPr="00901DC2">
        <w:rPr>
          <w:rFonts w:eastAsia="Calibri" w:cstheme="minorHAnsi"/>
        </w:rPr>
        <w:t>nsists on the complaint being dealt with in ways which are incompatible with the adopted complaints procedure or with good practice</w:t>
      </w:r>
    </w:p>
    <w:p w14:paraId="1495ACC8" w14:textId="77777777" w:rsidR="001E5547" w:rsidRDefault="001E5547" w:rsidP="003B48BD">
      <w:pPr>
        <w:pStyle w:val="ListParagraph"/>
        <w:widowControl w:val="0"/>
        <w:numPr>
          <w:ilvl w:val="0"/>
          <w:numId w:val="16"/>
        </w:numPr>
        <w:spacing w:after="120" w:line="240" w:lineRule="auto"/>
        <w:rPr>
          <w:rFonts w:eastAsia="Calibri" w:cstheme="minorHAnsi"/>
        </w:rPr>
      </w:pPr>
      <w:r>
        <w:rPr>
          <w:rFonts w:eastAsia="Calibri" w:cstheme="minorHAnsi"/>
        </w:rPr>
        <w:t>a complainant i</w:t>
      </w:r>
      <w:r w:rsidRPr="00901DC2">
        <w:rPr>
          <w:rFonts w:eastAsia="Calibri" w:cstheme="minorHAnsi"/>
        </w:rPr>
        <w:t xml:space="preserve">ntroduces trivial or irrelevant information which the complainant expects to be considered and commented on, or raises large numbers of detailed but </w:t>
      </w:r>
      <w:r>
        <w:rPr>
          <w:rFonts w:eastAsia="Calibri" w:cstheme="minorHAnsi"/>
        </w:rPr>
        <w:t>not directly relevant</w:t>
      </w:r>
      <w:r w:rsidRPr="00901DC2">
        <w:rPr>
          <w:rFonts w:eastAsia="Calibri" w:cstheme="minorHAnsi"/>
        </w:rPr>
        <w:t xml:space="preserve"> questions, and insists they are fully answered, often immediately and to their own timescales</w:t>
      </w:r>
    </w:p>
    <w:p w14:paraId="4D122A01" w14:textId="77777777" w:rsidR="001E5547" w:rsidRDefault="001E5547" w:rsidP="003B48BD">
      <w:pPr>
        <w:pStyle w:val="ListParagraph"/>
        <w:widowControl w:val="0"/>
        <w:numPr>
          <w:ilvl w:val="0"/>
          <w:numId w:val="16"/>
        </w:numPr>
        <w:spacing w:after="120" w:line="240" w:lineRule="auto"/>
        <w:rPr>
          <w:rFonts w:eastAsia="Calibri" w:cstheme="minorHAnsi"/>
        </w:rPr>
      </w:pPr>
      <w:r>
        <w:rPr>
          <w:rFonts w:eastAsia="Calibri" w:cstheme="minorHAnsi"/>
        </w:rPr>
        <w:t>a complainant m</w:t>
      </w:r>
      <w:r w:rsidRPr="00901DC2">
        <w:rPr>
          <w:rFonts w:eastAsia="Calibri" w:cstheme="minorHAnsi"/>
        </w:rPr>
        <w:t>akes unjustified complaints about staff who are trying to deal with the issues and seeks to have them replaced</w:t>
      </w:r>
    </w:p>
    <w:p w14:paraId="4CE24ECA" w14:textId="77777777" w:rsidR="001E5547" w:rsidRDefault="001E5547" w:rsidP="003B48BD">
      <w:pPr>
        <w:pStyle w:val="ListParagraph"/>
        <w:widowControl w:val="0"/>
        <w:numPr>
          <w:ilvl w:val="0"/>
          <w:numId w:val="16"/>
        </w:numPr>
        <w:spacing w:after="120" w:line="240" w:lineRule="auto"/>
        <w:rPr>
          <w:rFonts w:eastAsia="Calibri" w:cstheme="minorHAnsi"/>
        </w:rPr>
      </w:pPr>
      <w:r>
        <w:rPr>
          <w:rFonts w:eastAsia="Calibri" w:cstheme="minorHAnsi"/>
        </w:rPr>
        <w:t>a complainant c</w:t>
      </w:r>
      <w:r w:rsidRPr="00901DC2">
        <w:rPr>
          <w:rFonts w:eastAsia="Calibri" w:cstheme="minorHAnsi"/>
        </w:rPr>
        <w:t>hanges the basis of the complaint as the investigation proceeds</w:t>
      </w:r>
    </w:p>
    <w:p w14:paraId="20F580D7" w14:textId="77777777" w:rsidR="001E5547" w:rsidRDefault="001E5547" w:rsidP="003B48BD">
      <w:pPr>
        <w:pStyle w:val="ListParagraph"/>
        <w:widowControl w:val="0"/>
        <w:numPr>
          <w:ilvl w:val="0"/>
          <w:numId w:val="16"/>
        </w:numPr>
        <w:spacing w:after="120" w:line="240" w:lineRule="auto"/>
        <w:rPr>
          <w:rFonts w:eastAsia="Calibri" w:cstheme="minorHAnsi"/>
        </w:rPr>
      </w:pPr>
      <w:r>
        <w:rPr>
          <w:rFonts w:eastAsia="Calibri" w:cstheme="minorHAnsi"/>
        </w:rPr>
        <w:t>a complainant r</w:t>
      </w:r>
      <w:r w:rsidRPr="00901DC2">
        <w:rPr>
          <w:rFonts w:eastAsia="Calibri" w:cstheme="minorHAnsi"/>
        </w:rPr>
        <w:t>epeatedly makes the same complaint (despite previous investigations or responses concluding that the complaint is groundless or has been addressed)</w:t>
      </w:r>
    </w:p>
    <w:p w14:paraId="055C6956" w14:textId="319DC506" w:rsidR="001E5547" w:rsidRDefault="001E5547" w:rsidP="003B48BD">
      <w:pPr>
        <w:pStyle w:val="ListParagraph"/>
        <w:widowControl w:val="0"/>
        <w:numPr>
          <w:ilvl w:val="0"/>
          <w:numId w:val="16"/>
        </w:numPr>
        <w:spacing w:after="120" w:line="240" w:lineRule="auto"/>
        <w:rPr>
          <w:rFonts w:eastAsia="Calibri" w:cstheme="minorHAnsi"/>
        </w:rPr>
      </w:pPr>
      <w:r>
        <w:rPr>
          <w:rFonts w:eastAsia="Calibri" w:cstheme="minorHAnsi"/>
        </w:rPr>
        <w:t>a complainant r</w:t>
      </w:r>
      <w:r w:rsidRPr="00901DC2">
        <w:rPr>
          <w:rFonts w:eastAsia="Calibri" w:cstheme="minorHAnsi"/>
        </w:rPr>
        <w:t xml:space="preserve">efuses to accept the findings of the investigation into that complaint where </w:t>
      </w:r>
      <w:r w:rsidR="0070390B">
        <w:rPr>
          <w:rFonts w:eastAsia="Calibri" w:cstheme="minorHAnsi"/>
        </w:rPr>
        <w:t>this</w:t>
      </w:r>
      <w:r w:rsidRPr="00901DC2">
        <w:rPr>
          <w:rFonts w:eastAsia="Calibri" w:cstheme="minorHAnsi"/>
        </w:rPr>
        <w:t xml:space="preserve"> complaints procedure has been fully and properly implemented and completed including referral to the </w:t>
      </w:r>
      <w:r w:rsidR="0070390B">
        <w:rPr>
          <w:rFonts w:eastAsia="Calibri" w:cstheme="minorHAnsi"/>
        </w:rPr>
        <w:t>ESFA</w:t>
      </w:r>
    </w:p>
    <w:p w14:paraId="4541C8AE" w14:textId="77777777" w:rsidR="001E5547" w:rsidRDefault="001E5547" w:rsidP="003B48BD">
      <w:pPr>
        <w:pStyle w:val="ListParagraph"/>
        <w:widowControl w:val="0"/>
        <w:numPr>
          <w:ilvl w:val="0"/>
          <w:numId w:val="16"/>
        </w:numPr>
        <w:spacing w:after="120" w:line="240" w:lineRule="auto"/>
        <w:rPr>
          <w:rFonts w:eastAsia="Calibri" w:cstheme="minorHAnsi"/>
        </w:rPr>
      </w:pPr>
      <w:r>
        <w:rPr>
          <w:rFonts w:eastAsia="Calibri" w:cstheme="minorHAnsi"/>
        </w:rPr>
        <w:t>a complainant s</w:t>
      </w:r>
      <w:r w:rsidRPr="00901DC2">
        <w:rPr>
          <w:rFonts w:eastAsia="Calibri" w:cstheme="minorHAnsi"/>
        </w:rPr>
        <w:t>eeks an unrealistic outcome</w:t>
      </w:r>
    </w:p>
    <w:p w14:paraId="56460106" w14:textId="77777777" w:rsidR="00EE1238" w:rsidRDefault="001E5547" w:rsidP="003B48BD">
      <w:pPr>
        <w:pStyle w:val="ListParagraph"/>
        <w:widowControl w:val="0"/>
        <w:numPr>
          <w:ilvl w:val="0"/>
          <w:numId w:val="16"/>
        </w:numPr>
        <w:spacing w:after="120" w:line="240" w:lineRule="auto"/>
        <w:rPr>
          <w:rFonts w:eastAsia="Calibri" w:cstheme="minorHAnsi"/>
        </w:rPr>
      </w:pPr>
      <w:r>
        <w:rPr>
          <w:rFonts w:eastAsia="Calibri" w:cstheme="minorHAnsi"/>
        </w:rPr>
        <w:t>a complainant m</w:t>
      </w:r>
      <w:r w:rsidRPr="00901DC2">
        <w:rPr>
          <w:rFonts w:eastAsia="Calibri" w:cstheme="minorHAnsi"/>
        </w:rPr>
        <w:t>akes excessive demands on academy time by frequent, lengthy, complicated and stressful contact with staff regarding the complaint in person, in writing, by email and by telephone while the complaint is being dealt with</w:t>
      </w:r>
    </w:p>
    <w:p w14:paraId="07BC9D25" w14:textId="29B73CEE" w:rsidR="001E5547" w:rsidRDefault="00EE1238" w:rsidP="003B48BD">
      <w:pPr>
        <w:pStyle w:val="ListParagraph"/>
        <w:widowControl w:val="0"/>
        <w:numPr>
          <w:ilvl w:val="0"/>
          <w:numId w:val="16"/>
        </w:numPr>
        <w:spacing w:after="120" w:line="240" w:lineRule="auto"/>
        <w:rPr>
          <w:rFonts w:eastAsia="Calibri" w:cstheme="minorHAnsi"/>
        </w:rPr>
      </w:pPr>
      <w:r>
        <w:rPr>
          <w:rFonts w:eastAsia="Calibri" w:cstheme="minorHAnsi"/>
        </w:rPr>
        <w:t xml:space="preserve">a complainant </w:t>
      </w:r>
      <w:r w:rsidR="009C11C8">
        <w:rPr>
          <w:rFonts w:eastAsia="Calibri" w:cstheme="minorHAnsi"/>
        </w:rPr>
        <w:t>does not comply with the commitments outlined in paragraph 3.2</w:t>
      </w:r>
      <w:r w:rsidR="001E5547" w:rsidRPr="00901DC2">
        <w:rPr>
          <w:rFonts w:eastAsia="Calibri" w:cstheme="minorHAnsi"/>
        </w:rPr>
        <w:t>.</w:t>
      </w:r>
    </w:p>
    <w:p w14:paraId="69E5576D" w14:textId="77777777" w:rsidR="001E5547" w:rsidRDefault="001E5547" w:rsidP="001E5547">
      <w:pPr>
        <w:spacing w:after="120" w:line="240" w:lineRule="auto"/>
        <w:ind w:left="720"/>
        <w:rPr>
          <w:rFonts w:eastAsia="Calibri" w:cstheme="minorHAnsi"/>
        </w:rPr>
      </w:pPr>
      <w:r w:rsidRPr="00265735">
        <w:rPr>
          <w:rFonts w:eastAsia="Calibri" w:cstheme="minorHAnsi"/>
        </w:rPr>
        <w:t>A complaint may also be considered unreasonable if the person making the complaint does so either face-to-face, by telephone or in writing or electronically</w:t>
      </w:r>
    </w:p>
    <w:p w14:paraId="1E57D946" w14:textId="77777777" w:rsidR="001E5547" w:rsidRDefault="001E5547" w:rsidP="003B48BD">
      <w:pPr>
        <w:pStyle w:val="ListParagraph"/>
        <w:widowControl w:val="0"/>
        <w:numPr>
          <w:ilvl w:val="0"/>
          <w:numId w:val="17"/>
        </w:numPr>
        <w:spacing w:after="120" w:line="240" w:lineRule="auto"/>
        <w:rPr>
          <w:rFonts w:eastAsia="Calibri" w:cstheme="minorHAnsi"/>
        </w:rPr>
      </w:pPr>
      <w:r>
        <w:rPr>
          <w:rFonts w:eastAsia="Calibri" w:cstheme="minorHAnsi"/>
        </w:rPr>
        <w:t>m</w:t>
      </w:r>
      <w:r w:rsidRPr="00265735">
        <w:rPr>
          <w:rFonts w:eastAsia="Calibri" w:cstheme="minorHAnsi"/>
        </w:rPr>
        <w:t>aliciously</w:t>
      </w:r>
    </w:p>
    <w:p w14:paraId="2B3722C1" w14:textId="77777777" w:rsidR="001E5547" w:rsidRDefault="001E5547" w:rsidP="003B48BD">
      <w:pPr>
        <w:pStyle w:val="ListParagraph"/>
        <w:widowControl w:val="0"/>
        <w:numPr>
          <w:ilvl w:val="0"/>
          <w:numId w:val="17"/>
        </w:numPr>
        <w:spacing w:after="120" w:line="240" w:lineRule="auto"/>
        <w:rPr>
          <w:rFonts w:eastAsia="Calibri" w:cstheme="minorHAnsi"/>
        </w:rPr>
      </w:pPr>
      <w:r>
        <w:rPr>
          <w:rFonts w:eastAsia="Calibri" w:cstheme="minorHAnsi"/>
        </w:rPr>
        <w:t>a</w:t>
      </w:r>
      <w:r w:rsidRPr="00265735">
        <w:rPr>
          <w:rFonts w:eastAsia="Calibri" w:cstheme="minorHAnsi"/>
        </w:rPr>
        <w:t>ggressively</w:t>
      </w:r>
    </w:p>
    <w:p w14:paraId="7D3D1529" w14:textId="77777777" w:rsidR="001E5547" w:rsidRDefault="001E5547" w:rsidP="003B48BD">
      <w:pPr>
        <w:pStyle w:val="ListParagraph"/>
        <w:widowControl w:val="0"/>
        <w:numPr>
          <w:ilvl w:val="0"/>
          <w:numId w:val="17"/>
        </w:numPr>
        <w:spacing w:after="120" w:line="240" w:lineRule="auto"/>
        <w:rPr>
          <w:rFonts w:eastAsia="Calibri" w:cstheme="minorHAnsi"/>
        </w:rPr>
      </w:pPr>
      <w:r>
        <w:rPr>
          <w:rFonts w:eastAsia="Calibri" w:cstheme="minorHAnsi"/>
        </w:rPr>
        <w:t>u</w:t>
      </w:r>
      <w:r w:rsidRPr="00265735">
        <w:rPr>
          <w:rFonts w:eastAsia="Calibri" w:cstheme="minorHAnsi"/>
        </w:rPr>
        <w:t>sing threats, intimidation or violence</w:t>
      </w:r>
    </w:p>
    <w:p w14:paraId="2B61B7F0" w14:textId="77777777" w:rsidR="001E5547" w:rsidRDefault="001E5547" w:rsidP="003B48BD">
      <w:pPr>
        <w:pStyle w:val="ListParagraph"/>
        <w:widowControl w:val="0"/>
        <w:numPr>
          <w:ilvl w:val="0"/>
          <w:numId w:val="17"/>
        </w:numPr>
        <w:spacing w:after="120" w:line="240" w:lineRule="auto"/>
        <w:rPr>
          <w:rFonts w:eastAsia="Calibri" w:cstheme="minorHAnsi"/>
        </w:rPr>
      </w:pPr>
      <w:r>
        <w:rPr>
          <w:rFonts w:eastAsia="Calibri" w:cstheme="minorHAnsi"/>
        </w:rPr>
        <w:t>u</w:t>
      </w:r>
      <w:r w:rsidRPr="00265735">
        <w:rPr>
          <w:rFonts w:eastAsia="Calibri" w:cstheme="minorHAnsi"/>
        </w:rPr>
        <w:t>sing abusive, offensive or discriminatory language</w:t>
      </w:r>
    </w:p>
    <w:p w14:paraId="5EDA3758" w14:textId="77777777" w:rsidR="001E5547" w:rsidRDefault="001E5547" w:rsidP="003B48BD">
      <w:pPr>
        <w:pStyle w:val="ListParagraph"/>
        <w:widowControl w:val="0"/>
        <w:numPr>
          <w:ilvl w:val="0"/>
          <w:numId w:val="17"/>
        </w:numPr>
        <w:spacing w:after="120" w:line="240" w:lineRule="auto"/>
        <w:rPr>
          <w:rFonts w:eastAsia="Calibri" w:cstheme="minorHAnsi"/>
        </w:rPr>
      </w:pPr>
      <w:r>
        <w:rPr>
          <w:rFonts w:eastAsia="Calibri" w:cstheme="minorHAnsi"/>
        </w:rPr>
        <w:t>k</w:t>
      </w:r>
      <w:r w:rsidRPr="00265735">
        <w:rPr>
          <w:rFonts w:eastAsia="Calibri" w:cstheme="minorHAnsi"/>
        </w:rPr>
        <w:t>nowing it to be false</w:t>
      </w:r>
    </w:p>
    <w:p w14:paraId="748A1DE8" w14:textId="77777777" w:rsidR="001E5547" w:rsidRDefault="001E5547" w:rsidP="003B48BD">
      <w:pPr>
        <w:pStyle w:val="ListParagraph"/>
        <w:widowControl w:val="0"/>
        <w:numPr>
          <w:ilvl w:val="0"/>
          <w:numId w:val="17"/>
        </w:numPr>
        <w:spacing w:after="120" w:line="240" w:lineRule="auto"/>
        <w:rPr>
          <w:rFonts w:eastAsia="Calibri" w:cstheme="minorHAnsi"/>
        </w:rPr>
      </w:pPr>
      <w:r>
        <w:rPr>
          <w:rFonts w:eastAsia="Calibri" w:cstheme="minorHAnsi"/>
        </w:rPr>
        <w:t>alongside a ‘campaign’ against the Trust or the academy using, for example, social media platforms</w:t>
      </w:r>
    </w:p>
    <w:p w14:paraId="71AA3F8B" w14:textId="77777777" w:rsidR="001E5547" w:rsidRPr="00265735" w:rsidRDefault="001E5547" w:rsidP="003B48BD">
      <w:pPr>
        <w:pStyle w:val="ListParagraph"/>
        <w:widowControl w:val="0"/>
        <w:numPr>
          <w:ilvl w:val="0"/>
          <w:numId w:val="17"/>
        </w:numPr>
        <w:spacing w:after="120" w:line="240" w:lineRule="auto"/>
        <w:rPr>
          <w:rFonts w:eastAsia="Calibri" w:cstheme="minorHAnsi"/>
        </w:rPr>
      </w:pPr>
      <w:r>
        <w:rPr>
          <w:rFonts w:eastAsia="Calibri" w:cstheme="minorHAnsi"/>
        </w:rPr>
        <w:t>u</w:t>
      </w:r>
      <w:r w:rsidRPr="00265735">
        <w:rPr>
          <w:rFonts w:eastAsia="Calibri" w:cstheme="minorHAnsi"/>
        </w:rPr>
        <w:t>sing falsified information</w:t>
      </w:r>
      <w:r>
        <w:rPr>
          <w:rFonts w:eastAsia="Calibri" w:cstheme="minorHAnsi"/>
        </w:rPr>
        <w:t>.</w:t>
      </w:r>
    </w:p>
    <w:p w14:paraId="2B54B7DA" w14:textId="77777777" w:rsidR="001E5547" w:rsidRDefault="001E5547" w:rsidP="001E5547">
      <w:pPr>
        <w:spacing w:after="120" w:line="240" w:lineRule="auto"/>
        <w:ind w:left="720"/>
        <w:rPr>
          <w:rFonts w:eastAsia="Calibri" w:cstheme="minorHAnsi"/>
        </w:rPr>
      </w:pPr>
      <w:r>
        <w:rPr>
          <w:rFonts w:eastAsia="Calibri" w:cstheme="minorHAnsi"/>
        </w:rPr>
        <w:t>This list is not intended to be exhaustive.</w:t>
      </w:r>
    </w:p>
    <w:p w14:paraId="6C1DDF83" w14:textId="77777777" w:rsidR="001E5547" w:rsidRDefault="001E5547" w:rsidP="001E5547">
      <w:pPr>
        <w:rPr>
          <w:rFonts w:eastAsia="Calibri" w:cstheme="minorHAnsi"/>
        </w:rPr>
      </w:pPr>
      <w:r>
        <w:rPr>
          <w:rFonts w:eastAsia="Calibri" w:cstheme="minorHAnsi"/>
        </w:rPr>
        <w:br w:type="page"/>
      </w:r>
    </w:p>
    <w:p w14:paraId="5114A311" w14:textId="77777777" w:rsidR="001E5547" w:rsidRPr="00887D30" w:rsidRDefault="001E5547" w:rsidP="001E5547">
      <w:pPr>
        <w:spacing w:after="120" w:line="240" w:lineRule="auto"/>
        <w:ind w:left="720" w:hanging="720"/>
        <w:rPr>
          <w:rFonts w:eastAsia="Calibri" w:cstheme="minorHAnsi"/>
        </w:rPr>
      </w:pPr>
      <w:r>
        <w:rPr>
          <w:rFonts w:eastAsia="Calibri" w:cstheme="minorHAnsi"/>
        </w:rPr>
        <w:lastRenderedPageBreak/>
        <w:t>7.3</w:t>
      </w:r>
      <w:r>
        <w:rPr>
          <w:rFonts w:eastAsia="Calibri" w:cstheme="minorHAnsi"/>
        </w:rPr>
        <w:tab/>
        <w:t>An academy Principal (or more senior member of staff) can decide that a complaint or complainant is deemed ‘unreasonable’. This will normally only happen after the complainant has been invited to speak with the Principal and encouraged to change their behaviour.</w:t>
      </w:r>
    </w:p>
    <w:p w14:paraId="1FC0B465" w14:textId="77777777" w:rsidR="001E5547" w:rsidRDefault="001E5547" w:rsidP="001E5547">
      <w:pPr>
        <w:spacing w:after="120" w:line="240" w:lineRule="auto"/>
        <w:ind w:left="720" w:hanging="720"/>
        <w:rPr>
          <w:rFonts w:eastAsia="Calibri" w:cstheme="minorHAnsi"/>
        </w:rPr>
      </w:pPr>
      <w:r>
        <w:rPr>
          <w:rFonts w:eastAsia="Calibri" w:cstheme="minorHAnsi"/>
        </w:rPr>
        <w:t>7.4</w:t>
      </w:r>
      <w:r>
        <w:rPr>
          <w:rFonts w:eastAsia="Calibri" w:cstheme="minorHAnsi"/>
        </w:rPr>
        <w:tab/>
        <w:t>If a complaint is deemed ‘unreasonable’, the academy Principal (or more senior member of staff) will write to the complainant advising them that the complaint will not be considered.</w:t>
      </w:r>
    </w:p>
    <w:p w14:paraId="3ED54BC7" w14:textId="77777777" w:rsidR="001E5547" w:rsidRDefault="001E5547" w:rsidP="001E5547">
      <w:pPr>
        <w:spacing w:after="120" w:line="240" w:lineRule="auto"/>
        <w:ind w:left="720" w:hanging="720"/>
        <w:rPr>
          <w:rFonts w:eastAsia="Calibri" w:cstheme="minorHAnsi"/>
        </w:rPr>
      </w:pPr>
      <w:r>
        <w:rPr>
          <w:rFonts w:eastAsia="Calibri" w:cstheme="minorHAnsi"/>
        </w:rPr>
        <w:t>7.5</w:t>
      </w:r>
      <w:r>
        <w:rPr>
          <w:rFonts w:eastAsia="Calibri" w:cstheme="minorHAnsi"/>
        </w:rPr>
        <w:tab/>
        <w:t>If a complainant is deemed ‘unreasonable’, the academy Principal (or more senior member of staff) will write to the complainant explaining that they have been designated ‘unreasonable’. This may have consequences for their general engagement with the academy, for example</w:t>
      </w:r>
    </w:p>
    <w:p w14:paraId="17C8D6E7" w14:textId="77777777" w:rsidR="001E5547" w:rsidRPr="00621D65" w:rsidRDefault="001E5547" w:rsidP="003B48BD">
      <w:pPr>
        <w:pStyle w:val="ListParagraph"/>
        <w:widowControl w:val="0"/>
        <w:numPr>
          <w:ilvl w:val="0"/>
          <w:numId w:val="19"/>
        </w:numPr>
        <w:spacing w:after="120" w:line="240" w:lineRule="auto"/>
        <w:rPr>
          <w:rFonts w:eastAsia="Calibri" w:cstheme="minorHAnsi"/>
        </w:rPr>
      </w:pPr>
      <w:r w:rsidRPr="00621D65">
        <w:rPr>
          <w:rFonts w:eastAsia="Calibri" w:cstheme="minorHAnsi"/>
        </w:rPr>
        <w:t xml:space="preserve">meetings with the complainant </w:t>
      </w:r>
      <w:r>
        <w:rPr>
          <w:rFonts w:eastAsia="Calibri" w:cstheme="minorHAnsi"/>
        </w:rPr>
        <w:t>may</w:t>
      </w:r>
      <w:r w:rsidRPr="00621D65">
        <w:rPr>
          <w:rFonts w:eastAsia="Calibri" w:cstheme="minorHAnsi"/>
        </w:rPr>
        <w:t xml:space="preserve"> always have to have two members of staff present</w:t>
      </w:r>
      <w:r>
        <w:rPr>
          <w:rFonts w:eastAsia="Calibri" w:cstheme="minorHAnsi"/>
        </w:rPr>
        <w:t xml:space="preserve"> and be recorded</w:t>
      </w:r>
    </w:p>
    <w:p w14:paraId="0EE92BF2" w14:textId="77777777" w:rsidR="001E5547" w:rsidRDefault="001E5547" w:rsidP="003B48BD">
      <w:pPr>
        <w:pStyle w:val="ListParagraph"/>
        <w:widowControl w:val="0"/>
        <w:numPr>
          <w:ilvl w:val="0"/>
          <w:numId w:val="18"/>
        </w:numPr>
        <w:spacing w:after="120" w:line="240" w:lineRule="auto"/>
        <w:rPr>
          <w:rFonts w:eastAsia="Calibri" w:cstheme="minorHAnsi"/>
        </w:rPr>
      </w:pPr>
      <w:r>
        <w:rPr>
          <w:rFonts w:eastAsia="Calibri" w:cstheme="minorHAnsi"/>
        </w:rPr>
        <w:t>all communication from the complainant may have to be in writing</w:t>
      </w:r>
    </w:p>
    <w:p w14:paraId="22479618" w14:textId="77777777" w:rsidR="001E5547" w:rsidRDefault="001E5547" w:rsidP="003B48BD">
      <w:pPr>
        <w:pStyle w:val="ListParagraph"/>
        <w:widowControl w:val="0"/>
        <w:numPr>
          <w:ilvl w:val="0"/>
          <w:numId w:val="18"/>
        </w:numPr>
        <w:spacing w:after="120" w:line="240" w:lineRule="auto"/>
        <w:rPr>
          <w:rFonts w:eastAsia="Calibri" w:cstheme="minorHAnsi"/>
        </w:rPr>
      </w:pPr>
      <w:r>
        <w:rPr>
          <w:rFonts w:eastAsia="Calibri" w:cstheme="minorHAnsi"/>
        </w:rPr>
        <w:t>the complainant may be barred from the academy premises</w:t>
      </w:r>
    </w:p>
    <w:p w14:paraId="2F55CC85" w14:textId="2FAE9CC9" w:rsidR="001E5547" w:rsidRDefault="0054339A" w:rsidP="003B48BD">
      <w:pPr>
        <w:pStyle w:val="ListParagraph"/>
        <w:widowControl w:val="0"/>
        <w:numPr>
          <w:ilvl w:val="0"/>
          <w:numId w:val="18"/>
        </w:numPr>
        <w:spacing w:after="120" w:line="240" w:lineRule="auto"/>
        <w:rPr>
          <w:rFonts w:eastAsia="Calibri" w:cstheme="minorHAnsi"/>
        </w:rPr>
      </w:pPr>
      <w:r>
        <w:rPr>
          <w:rFonts w:eastAsia="Calibri" w:cstheme="minorHAnsi"/>
        </w:rPr>
        <w:t>we</w:t>
      </w:r>
      <w:r w:rsidR="001E5547">
        <w:rPr>
          <w:rFonts w:eastAsia="Calibri" w:cstheme="minorHAnsi"/>
        </w:rPr>
        <w:t xml:space="preserve"> may seek advice from </w:t>
      </w:r>
      <w:r>
        <w:rPr>
          <w:rFonts w:eastAsia="Calibri" w:cstheme="minorHAnsi"/>
        </w:rPr>
        <w:t>our</w:t>
      </w:r>
      <w:r w:rsidR="001E5547">
        <w:rPr>
          <w:rFonts w:eastAsia="Calibri" w:cstheme="minorHAnsi"/>
        </w:rPr>
        <w:t xml:space="preserve"> legal advisers regarding behaviour which constitutes harassment</w:t>
      </w:r>
    </w:p>
    <w:p w14:paraId="0993CDD5" w14:textId="1600921C" w:rsidR="001E5547" w:rsidRPr="00871C91" w:rsidRDefault="0054339A" w:rsidP="003B48BD">
      <w:pPr>
        <w:pStyle w:val="ListParagraph"/>
        <w:widowControl w:val="0"/>
        <w:numPr>
          <w:ilvl w:val="0"/>
          <w:numId w:val="18"/>
        </w:numPr>
        <w:spacing w:after="120" w:line="240" w:lineRule="auto"/>
        <w:rPr>
          <w:rFonts w:eastAsia="Calibri" w:cstheme="minorHAnsi"/>
        </w:rPr>
      </w:pPr>
      <w:r>
        <w:rPr>
          <w:rFonts w:eastAsia="Calibri" w:cstheme="minorHAnsi"/>
        </w:rPr>
        <w:t>we</w:t>
      </w:r>
      <w:r w:rsidR="001E5547">
        <w:rPr>
          <w:rFonts w:eastAsia="Calibri" w:cstheme="minorHAnsi"/>
        </w:rPr>
        <w:t xml:space="preserve"> may consider referring the complainant’s behaviour to the police.</w:t>
      </w:r>
    </w:p>
    <w:p w14:paraId="064C0ABF" w14:textId="77777777" w:rsidR="001E5547" w:rsidRPr="00887D30" w:rsidRDefault="001E5547" w:rsidP="001E5547">
      <w:pPr>
        <w:spacing w:after="120" w:line="240" w:lineRule="auto"/>
        <w:ind w:left="720" w:hanging="720"/>
        <w:rPr>
          <w:rFonts w:eastAsia="Calibri" w:cstheme="minorHAnsi"/>
        </w:rPr>
      </w:pPr>
      <w:r>
        <w:rPr>
          <w:rFonts w:eastAsia="Calibri" w:cstheme="minorHAnsi"/>
        </w:rPr>
        <w:t>7.6</w:t>
      </w:r>
      <w:r>
        <w:rPr>
          <w:rFonts w:eastAsia="Calibri" w:cstheme="minorHAnsi"/>
        </w:rPr>
        <w:tab/>
        <w:t>Any designation of a complainant as ‘unreasonable’ will be reviewed by the academy Principal (or more senior member of staff) every six months and any change in status will be communicated to the complainant in writing.</w:t>
      </w:r>
    </w:p>
    <w:p w14:paraId="2E44F4DD" w14:textId="77777777" w:rsidR="001E5547" w:rsidRDefault="001E5547" w:rsidP="001E5547">
      <w:pPr>
        <w:rPr>
          <w:rFonts w:eastAsia="Calibri" w:cstheme="minorHAnsi"/>
        </w:rPr>
      </w:pPr>
      <w:r>
        <w:rPr>
          <w:rFonts w:eastAsia="Calibri" w:cstheme="minorHAnsi"/>
        </w:rPr>
        <w:br w:type="page"/>
      </w:r>
    </w:p>
    <w:p w14:paraId="267293F5" w14:textId="15802294" w:rsidR="001E5547" w:rsidRPr="00367526" w:rsidRDefault="001E5547" w:rsidP="001E5547">
      <w:pPr>
        <w:spacing w:after="120" w:line="240" w:lineRule="auto"/>
        <w:rPr>
          <w:rFonts w:eastAsia="Calibri" w:cstheme="minorHAnsi"/>
          <w:b/>
          <w:bCs/>
        </w:rPr>
      </w:pPr>
      <w:r w:rsidRPr="00367526">
        <w:rPr>
          <w:rFonts w:eastAsia="Calibri" w:cstheme="minorHAnsi"/>
          <w:b/>
          <w:bCs/>
        </w:rPr>
        <w:lastRenderedPageBreak/>
        <w:t xml:space="preserve">Complaints </w:t>
      </w:r>
      <w:r w:rsidR="0054339A">
        <w:rPr>
          <w:rFonts w:eastAsia="Calibri" w:cstheme="minorHAnsi"/>
          <w:b/>
          <w:bCs/>
        </w:rPr>
        <w:t>f</w:t>
      </w:r>
      <w:r w:rsidRPr="00367526">
        <w:rPr>
          <w:rFonts w:eastAsia="Calibri" w:cstheme="minorHAnsi"/>
          <w:b/>
          <w:bCs/>
        </w:rPr>
        <w:t>orm</w:t>
      </w:r>
    </w:p>
    <w:tbl>
      <w:tblPr>
        <w:tblStyle w:val="TableGrid"/>
        <w:tblW w:w="0" w:type="auto"/>
        <w:tblLook w:val="04A0" w:firstRow="1" w:lastRow="0" w:firstColumn="1" w:lastColumn="0" w:noHBand="0" w:noVBand="1"/>
      </w:tblPr>
      <w:tblGrid>
        <w:gridCol w:w="2972"/>
        <w:gridCol w:w="6038"/>
      </w:tblGrid>
      <w:tr w:rsidR="001E5547" w:rsidRPr="003D3C64" w14:paraId="6745221F" w14:textId="77777777" w:rsidTr="00582287">
        <w:tc>
          <w:tcPr>
            <w:tcW w:w="2972" w:type="dxa"/>
          </w:tcPr>
          <w:p w14:paraId="14A2F765" w14:textId="77777777" w:rsidR="001E5547" w:rsidRPr="003D3C64" w:rsidRDefault="001E5547" w:rsidP="00582287">
            <w:pPr>
              <w:spacing w:after="120"/>
              <w:rPr>
                <w:rFonts w:eastAsia="Calibri" w:cstheme="minorHAnsi"/>
              </w:rPr>
            </w:pPr>
            <w:r w:rsidRPr="003D3C64">
              <w:rPr>
                <w:rFonts w:eastAsia="Calibri" w:cstheme="minorHAnsi"/>
              </w:rPr>
              <w:t>Name</w:t>
            </w:r>
          </w:p>
        </w:tc>
        <w:tc>
          <w:tcPr>
            <w:tcW w:w="6038" w:type="dxa"/>
          </w:tcPr>
          <w:p w14:paraId="4AF9ABEB" w14:textId="77777777" w:rsidR="001E5547" w:rsidRPr="003D3C64" w:rsidRDefault="001E5547" w:rsidP="00582287">
            <w:pPr>
              <w:spacing w:after="120"/>
              <w:rPr>
                <w:rFonts w:eastAsia="Calibri" w:cstheme="minorHAnsi"/>
              </w:rPr>
            </w:pPr>
          </w:p>
        </w:tc>
      </w:tr>
      <w:tr w:rsidR="001E5547" w:rsidRPr="003D3C64" w14:paraId="40A87689" w14:textId="77777777" w:rsidTr="00582287">
        <w:tc>
          <w:tcPr>
            <w:tcW w:w="2972" w:type="dxa"/>
          </w:tcPr>
          <w:p w14:paraId="623AF19A" w14:textId="77777777" w:rsidR="001E5547" w:rsidRPr="003D3C64" w:rsidRDefault="001E5547" w:rsidP="00582287">
            <w:pPr>
              <w:spacing w:after="120"/>
              <w:rPr>
                <w:rFonts w:eastAsia="Calibri" w:cstheme="minorHAnsi"/>
              </w:rPr>
            </w:pPr>
            <w:r>
              <w:rPr>
                <w:rFonts w:eastAsia="Calibri" w:cstheme="minorHAnsi"/>
              </w:rPr>
              <w:t>Address</w:t>
            </w:r>
          </w:p>
        </w:tc>
        <w:tc>
          <w:tcPr>
            <w:tcW w:w="6038" w:type="dxa"/>
          </w:tcPr>
          <w:p w14:paraId="0A5381D5" w14:textId="77777777" w:rsidR="001E5547" w:rsidRPr="003D3C64" w:rsidRDefault="001E5547" w:rsidP="00582287">
            <w:pPr>
              <w:spacing w:after="120"/>
              <w:rPr>
                <w:rFonts w:eastAsia="Calibri" w:cstheme="minorHAnsi"/>
              </w:rPr>
            </w:pPr>
          </w:p>
        </w:tc>
      </w:tr>
      <w:tr w:rsidR="001E5547" w:rsidRPr="003D3C64" w14:paraId="2991807C" w14:textId="77777777" w:rsidTr="00582287">
        <w:tc>
          <w:tcPr>
            <w:tcW w:w="2972" w:type="dxa"/>
          </w:tcPr>
          <w:p w14:paraId="19D83B6A" w14:textId="77777777" w:rsidR="001E5547" w:rsidRPr="003D3C64" w:rsidRDefault="001E5547" w:rsidP="00582287">
            <w:pPr>
              <w:spacing w:after="120"/>
              <w:rPr>
                <w:rFonts w:eastAsia="Calibri" w:cstheme="minorHAnsi"/>
              </w:rPr>
            </w:pPr>
            <w:r>
              <w:rPr>
                <w:rFonts w:eastAsia="Calibri" w:cstheme="minorHAnsi"/>
              </w:rPr>
              <w:t>Pupil’s name</w:t>
            </w:r>
          </w:p>
        </w:tc>
        <w:tc>
          <w:tcPr>
            <w:tcW w:w="6038" w:type="dxa"/>
          </w:tcPr>
          <w:p w14:paraId="176C1C97" w14:textId="77777777" w:rsidR="001E5547" w:rsidRPr="003D3C64" w:rsidRDefault="001E5547" w:rsidP="00582287">
            <w:pPr>
              <w:spacing w:after="120"/>
              <w:rPr>
                <w:rFonts w:eastAsia="Calibri" w:cstheme="minorHAnsi"/>
              </w:rPr>
            </w:pPr>
          </w:p>
        </w:tc>
      </w:tr>
      <w:tr w:rsidR="001E5547" w:rsidRPr="003D3C64" w14:paraId="1AEEC5AB" w14:textId="77777777" w:rsidTr="00582287">
        <w:tc>
          <w:tcPr>
            <w:tcW w:w="2972" w:type="dxa"/>
          </w:tcPr>
          <w:p w14:paraId="4DFACE4B" w14:textId="77777777" w:rsidR="001E5547" w:rsidRPr="003D3C64" w:rsidRDefault="001E5547" w:rsidP="00582287">
            <w:pPr>
              <w:spacing w:after="120"/>
              <w:rPr>
                <w:rFonts w:eastAsia="Calibri" w:cstheme="minorHAnsi"/>
              </w:rPr>
            </w:pPr>
            <w:r>
              <w:rPr>
                <w:rFonts w:eastAsia="Calibri" w:cstheme="minorHAnsi"/>
              </w:rPr>
              <w:t>Pupil’s date of birth</w:t>
            </w:r>
          </w:p>
        </w:tc>
        <w:tc>
          <w:tcPr>
            <w:tcW w:w="6038" w:type="dxa"/>
          </w:tcPr>
          <w:p w14:paraId="29C8E465" w14:textId="77777777" w:rsidR="001E5547" w:rsidRPr="003D3C64" w:rsidRDefault="001E5547" w:rsidP="00582287">
            <w:pPr>
              <w:spacing w:after="120"/>
              <w:rPr>
                <w:rFonts w:eastAsia="Calibri" w:cstheme="minorHAnsi"/>
              </w:rPr>
            </w:pPr>
          </w:p>
        </w:tc>
      </w:tr>
      <w:tr w:rsidR="001E5547" w:rsidRPr="003D3C64" w14:paraId="51A020DB" w14:textId="77777777" w:rsidTr="00582287">
        <w:tc>
          <w:tcPr>
            <w:tcW w:w="2972" w:type="dxa"/>
          </w:tcPr>
          <w:p w14:paraId="5521F5D4" w14:textId="77777777" w:rsidR="001E5547" w:rsidRPr="003D3C64" w:rsidRDefault="001E5547" w:rsidP="00582287">
            <w:pPr>
              <w:spacing w:after="120"/>
              <w:rPr>
                <w:rFonts w:eastAsia="Calibri" w:cstheme="minorHAnsi"/>
              </w:rPr>
            </w:pPr>
            <w:r>
              <w:rPr>
                <w:rFonts w:eastAsia="Calibri" w:cstheme="minorHAnsi"/>
              </w:rPr>
              <w:t>Telephone number</w:t>
            </w:r>
          </w:p>
        </w:tc>
        <w:tc>
          <w:tcPr>
            <w:tcW w:w="6038" w:type="dxa"/>
          </w:tcPr>
          <w:p w14:paraId="12E0B583" w14:textId="77777777" w:rsidR="001E5547" w:rsidRPr="003D3C64" w:rsidRDefault="001E5547" w:rsidP="00582287">
            <w:pPr>
              <w:spacing w:after="120"/>
              <w:rPr>
                <w:rFonts w:eastAsia="Calibri" w:cstheme="minorHAnsi"/>
              </w:rPr>
            </w:pPr>
          </w:p>
        </w:tc>
      </w:tr>
      <w:tr w:rsidR="001E5547" w:rsidRPr="003D3C64" w14:paraId="567B0F21" w14:textId="77777777" w:rsidTr="00582287">
        <w:tc>
          <w:tcPr>
            <w:tcW w:w="2972" w:type="dxa"/>
          </w:tcPr>
          <w:p w14:paraId="0719493A" w14:textId="77777777" w:rsidR="001E5547" w:rsidRPr="003D3C64" w:rsidRDefault="001E5547" w:rsidP="00582287">
            <w:pPr>
              <w:spacing w:after="120"/>
              <w:rPr>
                <w:rFonts w:eastAsia="Calibri" w:cstheme="minorHAnsi"/>
              </w:rPr>
            </w:pPr>
            <w:r>
              <w:rPr>
                <w:rFonts w:eastAsia="Calibri" w:cstheme="minorHAnsi"/>
              </w:rPr>
              <w:t>Email</w:t>
            </w:r>
          </w:p>
        </w:tc>
        <w:tc>
          <w:tcPr>
            <w:tcW w:w="6038" w:type="dxa"/>
          </w:tcPr>
          <w:p w14:paraId="701AFD79" w14:textId="77777777" w:rsidR="001E5547" w:rsidRPr="003D3C64" w:rsidRDefault="001E5547" w:rsidP="00582287">
            <w:pPr>
              <w:spacing w:after="120"/>
              <w:rPr>
                <w:rFonts w:eastAsia="Calibri" w:cstheme="minorHAnsi"/>
              </w:rPr>
            </w:pPr>
          </w:p>
        </w:tc>
      </w:tr>
      <w:tr w:rsidR="001E5547" w:rsidRPr="003D3C64" w14:paraId="74E41625" w14:textId="77777777" w:rsidTr="00582287">
        <w:trPr>
          <w:trHeight w:val="3020"/>
        </w:trPr>
        <w:tc>
          <w:tcPr>
            <w:tcW w:w="2972" w:type="dxa"/>
          </w:tcPr>
          <w:p w14:paraId="4A004EB6" w14:textId="77777777" w:rsidR="001E5547" w:rsidRPr="003D3C64" w:rsidRDefault="001E5547" w:rsidP="00582287">
            <w:pPr>
              <w:spacing w:after="120"/>
              <w:rPr>
                <w:rFonts w:eastAsia="Calibri" w:cstheme="minorHAnsi"/>
              </w:rPr>
            </w:pPr>
            <w:r>
              <w:rPr>
                <w:rFonts w:eastAsia="Calibri" w:cstheme="minorHAnsi"/>
              </w:rPr>
              <w:t>What is your complaint concerning?</w:t>
            </w:r>
          </w:p>
        </w:tc>
        <w:tc>
          <w:tcPr>
            <w:tcW w:w="6038" w:type="dxa"/>
          </w:tcPr>
          <w:p w14:paraId="08D88146" w14:textId="77777777" w:rsidR="001E5547" w:rsidRPr="003D3C64" w:rsidRDefault="001E5547" w:rsidP="00582287">
            <w:pPr>
              <w:spacing w:after="120"/>
              <w:rPr>
                <w:rFonts w:eastAsia="Calibri" w:cstheme="minorHAnsi"/>
              </w:rPr>
            </w:pPr>
          </w:p>
        </w:tc>
      </w:tr>
      <w:tr w:rsidR="001E5547" w:rsidRPr="003D3C64" w14:paraId="0A813784" w14:textId="77777777" w:rsidTr="00582287">
        <w:trPr>
          <w:trHeight w:val="2695"/>
        </w:trPr>
        <w:tc>
          <w:tcPr>
            <w:tcW w:w="2972" w:type="dxa"/>
          </w:tcPr>
          <w:p w14:paraId="6D3280BA" w14:textId="77777777" w:rsidR="001E5547" w:rsidRPr="003D3C64" w:rsidRDefault="001E5547" w:rsidP="00582287">
            <w:pPr>
              <w:spacing w:after="120"/>
              <w:rPr>
                <w:rFonts w:eastAsia="Calibri" w:cstheme="minorHAnsi"/>
              </w:rPr>
            </w:pPr>
            <w:r>
              <w:rPr>
                <w:rFonts w:eastAsia="Calibri" w:cstheme="minorHAnsi"/>
              </w:rPr>
              <w:t>What action would you like the academy or the Trust to take?</w:t>
            </w:r>
          </w:p>
        </w:tc>
        <w:tc>
          <w:tcPr>
            <w:tcW w:w="6038" w:type="dxa"/>
          </w:tcPr>
          <w:p w14:paraId="45814001" w14:textId="77777777" w:rsidR="001E5547" w:rsidRPr="003D3C64" w:rsidRDefault="001E5547" w:rsidP="00582287">
            <w:pPr>
              <w:spacing w:after="120"/>
              <w:rPr>
                <w:rFonts w:eastAsia="Calibri" w:cstheme="minorHAnsi"/>
              </w:rPr>
            </w:pPr>
          </w:p>
        </w:tc>
      </w:tr>
      <w:tr w:rsidR="001E5547" w:rsidRPr="003D3C64" w14:paraId="6123C518" w14:textId="77777777" w:rsidTr="00582287">
        <w:trPr>
          <w:trHeight w:val="1561"/>
        </w:trPr>
        <w:tc>
          <w:tcPr>
            <w:tcW w:w="2972" w:type="dxa"/>
          </w:tcPr>
          <w:p w14:paraId="1A3B6B91" w14:textId="77777777" w:rsidR="001E5547" w:rsidRDefault="001E5547" w:rsidP="00582287">
            <w:pPr>
              <w:spacing w:after="120"/>
              <w:rPr>
                <w:rFonts w:eastAsia="Calibri" w:cstheme="minorHAnsi"/>
              </w:rPr>
            </w:pPr>
            <w:r>
              <w:rPr>
                <w:rFonts w:eastAsia="Calibri" w:cstheme="minorHAnsi"/>
              </w:rPr>
              <w:t>Which members of staff have you already discussed this complaint with?</w:t>
            </w:r>
          </w:p>
        </w:tc>
        <w:tc>
          <w:tcPr>
            <w:tcW w:w="6038" w:type="dxa"/>
          </w:tcPr>
          <w:p w14:paraId="749A5E62" w14:textId="77777777" w:rsidR="001E5547" w:rsidRPr="003D3C64" w:rsidRDefault="001E5547" w:rsidP="00582287">
            <w:pPr>
              <w:spacing w:after="120"/>
              <w:rPr>
                <w:rFonts w:eastAsia="Calibri" w:cstheme="minorHAnsi"/>
              </w:rPr>
            </w:pPr>
          </w:p>
        </w:tc>
      </w:tr>
      <w:tr w:rsidR="001E5547" w:rsidRPr="00887D30" w14:paraId="3C397B68" w14:textId="77777777" w:rsidTr="00582287">
        <w:trPr>
          <w:trHeight w:val="2108"/>
        </w:trPr>
        <w:tc>
          <w:tcPr>
            <w:tcW w:w="2972" w:type="dxa"/>
          </w:tcPr>
          <w:p w14:paraId="344D0E59" w14:textId="77777777" w:rsidR="001E5547" w:rsidRPr="003D3C64" w:rsidRDefault="001E5547" w:rsidP="00582287">
            <w:pPr>
              <w:spacing w:after="120"/>
              <w:rPr>
                <w:rFonts w:eastAsia="Calibri" w:cstheme="minorHAnsi"/>
              </w:rPr>
            </w:pPr>
            <w:r w:rsidRPr="003D3C64">
              <w:rPr>
                <w:rFonts w:eastAsia="Calibri" w:cstheme="minorHAnsi"/>
              </w:rPr>
              <w:t xml:space="preserve">What was the result of the discussion? </w:t>
            </w:r>
          </w:p>
        </w:tc>
        <w:tc>
          <w:tcPr>
            <w:tcW w:w="6038" w:type="dxa"/>
          </w:tcPr>
          <w:p w14:paraId="0B2C4400" w14:textId="77777777" w:rsidR="001E5547" w:rsidRPr="00887D30" w:rsidRDefault="001E5547" w:rsidP="00582287">
            <w:pPr>
              <w:spacing w:after="120"/>
              <w:rPr>
                <w:rFonts w:eastAsia="Calibri" w:cstheme="minorHAnsi"/>
              </w:rPr>
            </w:pPr>
          </w:p>
        </w:tc>
      </w:tr>
      <w:tr w:rsidR="001E5547" w:rsidRPr="00887D30" w14:paraId="4AFCE6EB" w14:textId="77777777" w:rsidTr="00582287">
        <w:tc>
          <w:tcPr>
            <w:tcW w:w="2972" w:type="dxa"/>
          </w:tcPr>
          <w:p w14:paraId="04402298" w14:textId="77777777" w:rsidR="001E5547" w:rsidRPr="003D3C64" w:rsidRDefault="001E5547" w:rsidP="00582287">
            <w:pPr>
              <w:spacing w:after="120"/>
              <w:rPr>
                <w:rFonts w:eastAsia="Calibri" w:cstheme="minorHAnsi"/>
              </w:rPr>
            </w:pPr>
            <w:r>
              <w:rPr>
                <w:rFonts w:eastAsia="Calibri" w:cstheme="minorHAnsi"/>
              </w:rPr>
              <w:t>Signature</w:t>
            </w:r>
          </w:p>
        </w:tc>
        <w:tc>
          <w:tcPr>
            <w:tcW w:w="6038" w:type="dxa"/>
          </w:tcPr>
          <w:p w14:paraId="2B7BE495" w14:textId="77777777" w:rsidR="001E5547" w:rsidRPr="003D3C64" w:rsidRDefault="001E5547" w:rsidP="00582287">
            <w:pPr>
              <w:spacing w:after="120"/>
              <w:rPr>
                <w:rFonts w:eastAsia="Calibri" w:cstheme="minorHAnsi"/>
              </w:rPr>
            </w:pPr>
          </w:p>
        </w:tc>
      </w:tr>
      <w:tr w:rsidR="001E5547" w:rsidRPr="00887D30" w14:paraId="0F72EC40" w14:textId="77777777" w:rsidTr="00582287">
        <w:tc>
          <w:tcPr>
            <w:tcW w:w="2972" w:type="dxa"/>
          </w:tcPr>
          <w:p w14:paraId="6333A773" w14:textId="77777777" w:rsidR="001E5547" w:rsidRDefault="001E5547" w:rsidP="00582287">
            <w:pPr>
              <w:spacing w:after="120"/>
              <w:rPr>
                <w:rFonts w:eastAsia="Calibri" w:cstheme="minorHAnsi"/>
              </w:rPr>
            </w:pPr>
            <w:r>
              <w:rPr>
                <w:rFonts w:eastAsia="Calibri" w:cstheme="minorHAnsi"/>
              </w:rPr>
              <w:t>Date</w:t>
            </w:r>
          </w:p>
        </w:tc>
        <w:tc>
          <w:tcPr>
            <w:tcW w:w="6038" w:type="dxa"/>
          </w:tcPr>
          <w:p w14:paraId="4FABDE10" w14:textId="77777777" w:rsidR="001E5547" w:rsidRPr="003D3C64" w:rsidRDefault="001E5547" w:rsidP="00582287">
            <w:pPr>
              <w:spacing w:after="120"/>
              <w:rPr>
                <w:rFonts w:eastAsia="Calibri" w:cstheme="minorHAnsi"/>
              </w:rPr>
            </w:pPr>
          </w:p>
        </w:tc>
      </w:tr>
    </w:tbl>
    <w:p w14:paraId="44528A90" w14:textId="1054B0BA" w:rsidR="001F3286" w:rsidRPr="00AA5EA2" w:rsidRDefault="001F3286" w:rsidP="00AF77C0">
      <w:pPr>
        <w:pStyle w:val="NumberLevel2"/>
        <w:numPr>
          <w:ilvl w:val="0"/>
          <w:numId w:val="0"/>
        </w:numPr>
        <w:rPr>
          <w:rFonts w:asciiTheme="minorHAnsi" w:hAnsiTheme="minorHAnsi" w:cstheme="minorHAnsi"/>
        </w:rPr>
      </w:pPr>
    </w:p>
    <w:sectPr w:rsidR="001F3286" w:rsidRPr="00AA5EA2" w:rsidSect="00125A0C">
      <w:headerReference w:type="default"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1903B" w14:textId="77777777" w:rsidR="00EF2316" w:rsidRDefault="00EF2316" w:rsidP="00895400">
      <w:pPr>
        <w:spacing w:after="0" w:line="240" w:lineRule="auto"/>
      </w:pPr>
      <w:r>
        <w:separator/>
      </w:r>
    </w:p>
  </w:endnote>
  <w:endnote w:type="continuationSeparator" w:id="0">
    <w:p w14:paraId="62D1D27E" w14:textId="77777777" w:rsidR="00EF2316" w:rsidRDefault="00EF2316" w:rsidP="00895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5515"/>
      <w:docPartObj>
        <w:docPartGallery w:val="Page Numbers (Bottom of Page)"/>
        <w:docPartUnique/>
      </w:docPartObj>
    </w:sdtPr>
    <w:sdtEndPr>
      <w:rPr>
        <w:noProof/>
      </w:rPr>
    </w:sdtEndPr>
    <w:sdtContent>
      <w:p w14:paraId="6C690CE8" w14:textId="2DC4EC6F" w:rsidR="00905523" w:rsidRDefault="00905523" w:rsidP="00DB78F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402DCFE" w14:textId="77777777" w:rsidR="00AF6AC8" w:rsidRDefault="00AF6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F8E44" w14:textId="77777777" w:rsidR="00EF2316" w:rsidRDefault="00EF2316" w:rsidP="00895400">
      <w:pPr>
        <w:spacing w:after="0" w:line="240" w:lineRule="auto"/>
      </w:pPr>
      <w:r>
        <w:separator/>
      </w:r>
    </w:p>
  </w:footnote>
  <w:footnote w:type="continuationSeparator" w:id="0">
    <w:p w14:paraId="28B28A0D" w14:textId="77777777" w:rsidR="00EF2316" w:rsidRDefault="00EF2316" w:rsidP="00895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38D09" w14:textId="662B600E" w:rsidR="009A1746" w:rsidRDefault="00125A0C" w:rsidP="00125A0C">
    <w:pPr>
      <w:pStyle w:val="Header"/>
      <w:tabs>
        <w:tab w:val="clear" w:pos="4513"/>
        <w:tab w:val="clear" w:pos="9026"/>
        <w:tab w:val="left" w:pos="1500"/>
      </w:tabs>
    </w:pPr>
    <w:r>
      <w:tab/>
    </w:r>
  </w:p>
  <w:p w14:paraId="034682F7" w14:textId="77777777" w:rsidR="009A1746" w:rsidRPr="00905523" w:rsidRDefault="009A1746">
    <w:pPr>
      <w:pStyle w:val="Header"/>
      <w:rPr>
        <w:b/>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C4861" w14:textId="2910F5B2" w:rsidR="00125A0C" w:rsidRDefault="00125A0C">
    <w:pPr>
      <w:pStyle w:val="Header"/>
    </w:pPr>
    <w:r>
      <w:rPr>
        <w:noProof/>
        <w:lang w:eastAsia="en-GB"/>
      </w:rPr>
      <w:drawing>
        <wp:anchor distT="0" distB="0" distL="114300" distR="114300" simplePos="0" relativeHeight="251659264" behindDoc="1" locked="0" layoutInCell="1" allowOverlap="1" wp14:anchorId="0AAE63C4" wp14:editId="5F360F39">
          <wp:simplePos x="0" y="0"/>
          <wp:positionH relativeFrom="page">
            <wp:posOffset>914400</wp:posOffset>
          </wp:positionH>
          <wp:positionV relativeFrom="page">
            <wp:posOffset>448945</wp:posOffset>
          </wp:positionV>
          <wp:extent cx="1381125" cy="801313"/>
          <wp:effectExtent l="0" t="0" r="0" b="0"/>
          <wp:wrapNone/>
          <wp:docPr id="61" name="Picture 61"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T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8013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032EC"/>
    <w:multiLevelType w:val="hybridMultilevel"/>
    <w:tmpl w:val="87F2EE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8A17E5"/>
    <w:multiLevelType w:val="hybridMultilevel"/>
    <w:tmpl w:val="D4289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B0B2E"/>
    <w:multiLevelType w:val="hybridMultilevel"/>
    <w:tmpl w:val="11CE51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790310F"/>
    <w:multiLevelType w:val="hybridMultilevel"/>
    <w:tmpl w:val="A9EAE4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5F03F1"/>
    <w:multiLevelType w:val="multilevel"/>
    <w:tmpl w:val="E5C4405A"/>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004"/>
        </w:tabs>
        <w:ind w:left="1004"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E9276BF"/>
    <w:multiLevelType w:val="hybridMultilevel"/>
    <w:tmpl w:val="DB8AB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EE03D5"/>
    <w:multiLevelType w:val="hybridMultilevel"/>
    <w:tmpl w:val="6E7C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32476F"/>
    <w:multiLevelType w:val="hybridMultilevel"/>
    <w:tmpl w:val="3D622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C68586F"/>
    <w:multiLevelType w:val="hybridMultilevel"/>
    <w:tmpl w:val="E98C28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3B61A4F"/>
    <w:multiLevelType w:val="hybridMultilevel"/>
    <w:tmpl w:val="20CCA0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49E5235"/>
    <w:multiLevelType w:val="hybridMultilevel"/>
    <w:tmpl w:val="0770B1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89577D1"/>
    <w:multiLevelType w:val="hybridMultilevel"/>
    <w:tmpl w:val="B4FE1B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F83522E"/>
    <w:multiLevelType w:val="hybridMultilevel"/>
    <w:tmpl w:val="F9524C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5A518AA"/>
    <w:multiLevelType w:val="hybridMultilevel"/>
    <w:tmpl w:val="1E447616"/>
    <w:lvl w:ilvl="0" w:tplc="B2BE9888">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F5D7BAD"/>
    <w:multiLevelType w:val="hybridMultilevel"/>
    <w:tmpl w:val="D90E81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53E84483"/>
    <w:multiLevelType w:val="multilevel"/>
    <w:tmpl w:val="28DAB4C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6DB61DF"/>
    <w:multiLevelType w:val="hybridMultilevel"/>
    <w:tmpl w:val="0CF0D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0F0856"/>
    <w:multiLevelType w:val="hybridMultilevel"/>
    <w:tmpl w:val="11FE7D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A442AD7"/>
    <w:multiLevelType w:val="hybridMultilevel"/>
    <w:tmpl w:val="8C46D0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5DD15BB4"/>
    <w:multiLevelType w:val="hybridMultilevel"/>
    <w:tmpl w:val="41FE2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3E28D6"/>
    <w:multiLevelType w:val="hybridMultilevel"/>
    <w:tmpl w:val="483C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192D1A"/>
    <w:multiLevelType w:val="hybridMultilevel"/>
    <w:tmpl w:val="D85617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898235B"/>
    <w:multiLevelType w:val="hybridMultilevel"/>
    <w:tmpl w:val="BC8E3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2E7011"/>
    <w:multiLevelType w:val="hybridMultilevel"/>
    <w:tmpl w:val="1158DE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4"/>
  </w:num>
  <w:num w:numId="4">
    <w:abstractNumId w:val="19"/>
  </w:num>
  <w:num w:numId="5">
    <w:abstractNumId w:val="13"/>
  </w:num>
  <w:num w:numId="6">
    <w:abstractNumId w:val="15"/>
  </w:num>
  <w:num w:numId="7">
    <w:abstractNumId w:val="21"/>
  </w:num>
  <w:num w:numId="8">
    <w:abstractNumId w:val="23"/>
  </w:num>
  <w:num w:numId="9">
    <w:abstractNumId w:val="3"/>
  </w:num>
  <w:num w:numId="10">
    <w:abstractNumId w:val="7"/>
  </w:num>
  <w:num w:numId="11">
    <w:abstractNumId w:val="2"/>
  </w:num>
  <w:num w:numId="12">
    <w:abstractNumId w:val="17"/>
  </w:num>
  <w:num w:numId="13">
    <w:abstractNumId w:val="14"/>
  </w:num>
  <w:num w:numId="14">
    <w:abstractNumId w:val="18"/>
  </w:num>
  <w:num w:numId="15">
    <w:abstractNumId w:val="11"/>
  </w:num>
  <w:num w:numId="16">
    <w:abstractNumId w:val="0"/>
  </w:num>
  <w:num w:numId="17">
    <w:abstractNumId w:val="10"/>
  </w:num>
  <w:num w:numId="18">
    <w:abstractNumId w:val="9"/>
  </w:num>
  <w:num w:numId="19">
    <w:abstractNumId w:val="8"/>
  </w:num>
  <w:num w:numId="20">
    <w:abstractNumId w:val="12"/>
  </w:num>
  <w:num w:numId="21">
    <w:abstractNumId w:val="16"/>
  </w:num>
  <w:num w:numId="22">
    <w:abstractNumId w:val="5"/>
  </w:num>
  <w:num w:numId="23">
    <w:abstractNumId w:val="22"/>
  </w:num>
  <w:num w:numId="24">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400"/>
    <w:rsid w:val="00014937"/>
    <w:rsid w:val="00045742"/>
    <w:rsid w:val="0008262A"/>
    <w:rsid w:val="000873C5"/>
    <w:rsid w:val="000B07F4"/>
    <w:rsid w:val="000B3FE1"/>
    <w:rsid w:val="000B63BC"/>
    <w:rsid w:val="0010454A"/>
    <w:rsid w:val="00111B98"/>
    <w:rsid w:val="00125A0C"/>
    <w:rsid w:val="00151811"/>
    <w:rsid w:val="001676EC"/>
    <w:rsid w:val="001E5547"/>
    <w:rsid w:val="001F3286"/>
    <w:rsid w:val="001F3EFD"/>
    <w:rsid w:val="00242F00"/>
    <w:rsid w:val="0024426F"/>
    <w:rsid w:val="00255687"/>
    <w:rsid w:val="00292370"/>
    <w:rsid w:val="002D454A"/>
    <w:rsid w:val="002E51F8"/>
    <w:rsid w:val="002F4188"/>
    <w:rsid w:val="002F54B6"/>
    <w:rsid w:val="0031507C"/>
    <w:rsid w:val="00362CEF"/>
    <w:rsid w:val="00363847"/>
    <w:rsid w:val="00386341"/>
    <w:rsid w:val="003A4CE1"/>
    <w:rsid w:val="003B48BD"/>
    <w:rsid w:val="00411B8A"/>
    <w:rsid w:val="00425D3F"/>
    <w:rsid w:val="00482A7E"/>
    <w:rsid w:val="0049518C"/>
    <w:rsid w:val="0050487F"/>
    <w:rsid w:val="00512F3C"/>
    <w:rsid w:val="0052335E"/>
    <w:rsid w:val="00523ECB"/>
    <w:rsid w:val="0052569A"/>
    <w:rsid w:val="00534F9F"/>
    <w:rsid w:val="0054339A"/>
    <w:rsid w:val="00545F95"/>
    <w:rsid w:val="00562376"/>
    <w:rsid w:val="005A6741"/>
    <w:rsid w:val="005A7FF6"/>
    <w:rsid w:val="005E0BD5"/>
    <w:rsid w:val="005F0466"/>
    <w:rsid w:val="005F4A84"/>
    <w:rsid w:val="00603CAF"/>
    <w:rsid w:val="0065383A"/>
    <w:rsid w:val="00670E04"/>
    <w:rsid w:val="00676917"/>
    <w:rsid w:val="00682DA7"/>
    <w:rsid w:val="00685B3F"/>
    <w:rsid w:val="006A1ACD"/>
    <w:rsid w:val="006C0D32"/>
    <w:rsid w:val="006C71BF"/>
    <w:rsid w:val="006D6EFC"/>
    <w:rsid w:val="00700AA5"/>
    <w:rsid w:val="007023F2"/>
    <w:rsid w:val="0070390B"/>
    <w:rsid w:val="00712F64"/>
    <w:rsid w:val="00727045"/>
    <w:rsid w:val="00741414"/>
    <w:rsid w:val="007B7D61"/>
    <w:rsid w:val="007F5C29"/>
    <w:rsid w:val="00826970"/>
    <w:rsid w:val="008369B1"/>
    <w:rsid w:val="008523CB"/>
    <w:rsid w:val="00861184"/>
    <w:rsid w:val="00865805"/>
    <w:rsid w:val="008744E7"/>
    <w:rsid w:val="008805C1"/>
    <w:rsid w:val="00882B98"/>
    <w:rsid w:val="00895400"/>
    <w:rsid w:val="008A26F8"/>
    <w:rsid w:val="008A2DD5"/>
    <w:rsid w:val="008C64B2"/>
    <w:rsid w:val="0090508A"/>
    <w:rsid w:val="00905523"/>
    <w:rsid w:val="009237F0"/>
    <w:rsid w:val="00970D80"/>
    <w:rsid w:val="009A1746"/>
    <w:rsid w:val="009A4A1B"/>
    <w:rsid w:val="009C11C8"/>
    <w:rsid w:val="009D1CF6"/>
    <w:rsid w:val="009F413C"/>
    <w:rsid w:val="00A11F04"/>
    <w:rsid w:val="00A12E46"/>
    <w:rsid w:val="00A21691"/>
    <w:rsid w:val="00A53751"/>
    <w:rsid w:val="00A62FDA"/>
    <w:rsid w:val="00A90460"/>
    <w:rsid w:val="00AA2DDC"/>
    <w:rsid w:val="00AA5EA2"/>
    <w:rsid w:val="00AF6AC8"/>
    <w:rsid w:val="00AF77C0"/>
    <w:rsid w:val="00B14413"/>
    <w:rsid w:val="00B26775"/>
    <w:rsid w:val="00B64971"/>
    <w:rsid w:val="00B66C32"/>
    <w:rsid w:val="00B71CCD"/>
    <w:rsid w:val="00B82A84"/>
    <w:rsid w:val="00B85B77"/>
    <w:rsid w:val="00B96E51"/>
    <w:rsid w:val="00B97109"/>
    <w:rsid w:val="00BA5704"/>
    <w:rsid w:val="00BF119D"/>
    <w:rsid w:val="00C11D90"/>
    <w:rsid w:val="00C231A1"/>
    <w:rsid w:val="00C47978"/>
    <w:rsid w:val="00C878CD"/>
    <w:rsid w:val="00CA3246"/>
    <w:rsid w:val="00CB1502"/>
    <w:rsid w:val="00D63C9C"/>
    <w:rsid w:val="00DA67ED"/>
    <w:rsid w:val="00DB78F2"/>
    <w:rsid w:val="00DB7E35"/>
    <w:rsid w:val="00DC25DE"/>
    <w:rsid w:val="00DD5FB6"/>
    <w:rsid w:val="00E144B2"/>
    <w:rsid w:val="00E45E3A"/>
    <w:rsid w:val="00E57A32"/>
    <w:rsid w:val="00E70EFC"/>
    <w:rsid w:val="00E94F27"/>
    <w:rsid w:val="00EB61B0"/>
    <w:rsid w:val="00ED13C7"/>
    <w:rsid w:val="00ED6887"/>
    <w:rsid w:val="00EE1238"/>
    <w:rsid w:val="00EF2316"/>
    <w:rsid w:val="00EF4C76"/>
    <w:rsid w:val="00F21972"/>
    <w:rsid w:val="00F279FC"/>
    <w:rsid w:val="00F718D1"/>
    <w:rsid w:val="00F80692"/>
    <w:rsid w:val="00F8081C"/>
    <w:rsid w:val="00F943E0"/>
    <w:rsid w:val="00FA7AF4"/>
    <w:rsid w:val="00FB0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A6CAC4"/>
  <w15:chartTrackingRefBased/>
  <w15:docId w15:val="{D6CD188D-1452-46DB-8698-D2E82988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746"/>
  </w:style>
  <w:style w:type="paragraph" w:styleId="Footer">
    <w:name w:val="footer"/>
    <w:basedOn w:val="Normal"/>
    <w:link w:val="FooterChar"/>
    <w:uiPriority w:val="99"/>
    <w:unhideWhenUsed/>
    <w:rsid w:val="009A1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746"/>
  </w:style>
  <w:style w:type="table" w:styleId="TableGrid">
    <w:name w:val="Table Grid"/>
    <w:basedOn w:val="TableNormal"/>
    <w:uiPriority w:val="59"/>
    <w:rsid w:val="009A1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FC6"/>
    <w:pPr>
      <w:ind w:left="720"/>
      <w:contextualSpacing/>
    </w:pPr>
  </w:style>
  <w:style w:type="paragraph" w:customStyle="1" w:styleId="NumberLevel1">
    <w:name w:val="Number Level 1"/>
    <w:basedOn w:val="Normal"/>
    <w:uiPriority w:val="10"/>
    <w:qFormat/>
    <w:rsid w:val="001F3286"/>
    <w:pPr>
      <w:numPr>
        <w:numId w:val="3"/>
      </w:numPr>
      <w:spacing w:after="240" w:line="240" w:lineRule="auto"/>
      <w:jc w:val="both"/>
      <w:outlineLvl w:val="0"/>
    </w:pPr>
    <w:rPr>
      <w:rFonts w:ascii="Trebuchet MS" w:hAnsi="Trebuchet MS" w:cs="Times New Roman"/>
    </w:rPr>
  </w:style>
  <w:style w:type="paragraph" w:customStyle="1" w:styleId="NumberLevel2">
    <w:name w:val="Number Level 2"/>
    <w:basedOn w:val="Normal"/>
    <w:uiPriority w:val="12"/>
    <w:qFormat/>
    <w:rsid w:val="001F3286"/>
    <w:pPr>
      <w:numPr>
        <w:ilvl w:val="1"/>
        <w:numId w:val="3"/>
      </w:numPr>
      <w:spacing w:after="240" w:line="240" w:lineRule="auto"/>
      <w:jc w:val="both"/>
      <w:outlineLvl w:val="1"/>
    </w:pPr>
    <w:rPr>
      <w:rFonts w:ascii="Trebuchet MS" w:hAnsi="Trebuchet MS" w:cs="Times New Roman"/>
    </w:rPr>
  </w:style>
  <w:style w:type="paragraph" w:customStyle="1" w:styleId="NumberLevel3">
    <w:name w:val="Number Level 3"/>
    <w:basedOn w:val="Normal"/>
    <w:uiPriority w:val="13"/>
    <w:qFormat/>
    <w:rsid w:val="001F3286"/>
    <w:pPr>
      <w:numPr>
        <w:ilvl w:val="2"/>
        <w:numId w:val="3"/>
      </w:numPr>
      <w:spacing w:after="240" w:line="240" w:lineRule="auto"/>
      <w:jc w:val="both"/>
      <w:outlineLvl w:val="2"/>
    </w:pPr>
    <w:rPr>
      <w:rFonts w:ascii="Trebuchet MS" w:hAnsi="Trebuchet MS" w:cs="Times New Roman"/>
    </w:rPr>
  </w:style>
  <w:style w:type="paragraph" w:customStyle="1" w:styleId="NumberLevel4">
    <w:name w:val="Number Level 4"/>
    <w:basedOn w:val="Normal"/>
    <w:uiPriority w:val="14"/>
    <w:qFormat/>
    <w:rsid w:val="001F3286"/>
    <w:pPr>
      <w:numPr>
        <w:ilvl w:val="3"/>
        <w:numId w:val="3"/>
      </w:numPr>
      <w:spacing w:after="240" w:line="240" w:lineRule="auto"/>
      <w:jc w:val="both"/>
      <w:outlineLvl w:val="3"/>
    </w:pPr>
    <w:rPr>
      <w:rFonts w:ascii="Trebuchet MS" w:hAnsi="Trebuchet MS" w:cs="Times New Roman"/>
    </w:rPr>
  </w:style>
  <w:style w:type="paragraph" w:customStyle="1" w:styleId="NumberLevel5">
    <w:name w:val="Number Level 5"/>
    <w:basedOn w:val="Normal"/>
    <w:uiPriority w:val="15"/>
    <w:qFormat/>
    <w:rsid w:val="001F3286"/>
    <w:pPr>
      <w:numPr>
        <w:ilvl w:val="4"/>
        <w:numId w:val="3"/>
      </w:numPr>
      <w:spacing w:after="240" w:line="240" w:lineRule="auto"/>
      <w:jc w:val="both"/>
      <w:outlineLvl w:val="4"/>
    </w:pPr>
    <w:rPr>
      <w:rFonts w:ascii="Trebuchet MS" w:hAnsi="Trebuchet MS" w:cs="Times New Roman"/>
    </w:rPr>
  </w:style>
  <w:style w:type="numbering" w:customStyle="1" w:styleId="StandardNumbering">
    <w:name w:val="Standard Numbering"/>
    <w:uiPriority w:val="99"/>
    <w:rsid w:val="001F3286"/>
    <w:pPr>
      <w:numPr>
        <w:numId w:val="3"/>
      </w:numPr>
    </w:pPr>
  </w:style>
  <w:style w:type="character" w:styleId="Hyperlink">
    <w:name w:val="Hyperlink"/>
    <w:basedOn w:val="DefaultParagraphFont"/>
    <w:uiPriority w:val="99"/>
    <w:unhideWhenUsed/>
    <w:rsid w:val="001F3286"/>
    <w:rPr>
      <w:color w:val="0563C1" w:themeColor="hyperlink"/>
      <w:u w:val="single"/>
    </w:rPr>
  </w:style>
  <w:style w:type="character" w:styleId="UnresolvedMention">
    <w:name w:val="Unresolved Mention"/>
    <w:basedOn w:val="DefaultParagraphFont"/>
    <w:uiPriority w:val="99"/>
    <w:semiHidden/>
    <w:unhideWhenUsed/>
    <w:rsid w:val="00D63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ndy.gannon@academytransformation.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661AE8C3039442A96FBF2C838E453A" ma:contentTypeVersion="8" ma:contentTypeDescription="Create a new document." ma:contentTypeScope="" ma:versionID="c85feabd1301b18d92c06dcd3f600839">
  <xsd:schema xmlns:xsd="http://www.w3.org/2001/XMLSchema" xmlns:xs="http://www.w3.org/2001/XMLSchema" xmlns:p="http://schemas.microsoft.com/office/2006/metadata/properties" xmlns:ns3="f47705b6-9bd6-4aa2-ae1d-6ad1eaa38f64" xmlns:ns4="0e23b442-a726-460d-abba-f2a9de51817e" targetNamespace="http://schemas.microsoft.com/office/2006/metadata/properties" ma:root="true" ma:fieldsID="202d2154cec13249fed481ff1a78074d" ns3:_="" ns4:_="">
    <xsd:import namespace="f47705b6-9bd6-4aa2-ae1d-6ad1eaa38f64"/>
    <xsd:import namespace="0e23b442-a726-460d-abba-f2a9de5181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705b6-9bd6-4aa2-ae1d-6ad1eaa38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23b442-a726-460d-abba-f2a9de5181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4AADA7-7B87-4503-A831-BAE2993A192F}">
  <ds:schemaRefs>
    <ds:schemaRef ds:uri="http://schemas.microsoft.com/sharepoint/v3/contenttype/forms"/>
  </ds:schemaRefs>
</ds:datastoreItem>
</file>

<file path=customXml/itemProps2.xml><?xml version="1.0" encoding="utf-8"?>
<ds:datastoreItem xmlns:ds="http://schemas.openxmlformats.org/officeDocument/2006/customXml" ds:itemID="{55FB0F70-A816-4D58-B63E-761919CB84A4}">
  <ds:schemaRefs>
    <ds:schemaRef ds:uri="http://schemas.microsoft.com/office/2006/documentManagement/types"/>
    <ds:schemaRef ds:uri="f47705b6-9bd6-4aa2-ae1d-6ad1eaa38f6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0e23b442-a726-460d-abba-f2a9de51817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203AE1E-FB4B-4108-8558-CC05293F5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705b6-9bd6-4aa2-ae1d-6ad1eaa38f64"/>
    <ds:schemaRef ds:uri="0e23b442-a726-460d-abba-f2a9de518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4136</Words>
  <Characters>23578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ATT</Company>
  <LinksUpToDate>false</LinksUpToDate>
  <CharactersWithSpaces>27659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Robson</dc:creator>
  <cp:keywords/>
  <dc:description/>
  <cp:lastModifiedBy>Ruth King</cp:lastModifiedBy>
  <cp:revision>2</cp:revision>
  <cp:lastPrinted>2020-02-28T09:55:00Z</cp:lastPrinted>
  <dcterms:created xsi:type="dcterms:W3CDTF">2020-09-04T10:17:00Z</dcterms:created>
  <dcterms:modified xsi:type="dcterms:W3CDTF">2020-09-04T10:17:00Z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0x0101003D661AE8C3039442A96FBF2C838E453A</vt:lpwstr>
  </property>
</Properties>
</file>