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904C" w14:textId="3CBE45DB" w:rsidR="009A1746" w:rsidRDefault="00A6241C" w:rsidP="00376957">
      <w:pPr>
        <w:jc w:val="right"/>
        <w:rPr>
          <w:rFonts w:ascii="Calibri" w:hAnsi="Calibri" w:cs="Calibri"/>
        </w:rPr>
      </w:pPr>
      <w:r w:rsidRPr="00C169BE">
        <w:rPr>
          <w:rFonts w:ascii="Calibri" w:hAnsi="Calibri" w:cs="Calibri"/>
          <w:b/>
          <w:bCs/>
          <w:noProof/>
          <w:lang w:eastAsia="en-GB"/>
        </w:rPr>
        <w:drawing>
          <wp:anchor distT="0" distB="0" distL="114300" distR="114300" simplePos="0" relativeHeight="251665408" behindDoc="1" locked="0" layoutInCell="1" allowOverlap="1" wp14:anchorId="5E030022" wp14:editId="79EA2001">
            <wp:simplePos x="0" y="0"/>
            <wp:positionH relativeFrom="margin">
              <wp:align>left</wp:align>
            </wp:positionH>
            <wp:positionV relativeFrom="page">
              <wp:posOffset>736600</wp:posOffset>
            </wp:positionV>
            <wp:extent cx="1358900" cy="840546"/>
            <wp:effectExtent l="0" t="0" r="0" b="0"/>
            <wp:wrapNone/>
            <wp:docPr id="10" name="Picture 10"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782" cy="854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AABE9" w14:textId="77777777" w:rsidR="00376957" w:rsidRPr="00BD5DF0" w:rsidRDefault="00376957" w:rsidP="00376957">
      <w:pPr>
        <w:jc w:val="right"/>
        <w:rPr>
          <w:rFonts w:ascii="Calibri" w:hAnsi="Calibri" w:cs="Calibri"/>
        </w:rPr>
      </w:pPr>
    </w:p>
    <w:p w14:paraId="472D8F06" w14:textId="0F034725" w:rsidR="00895400" w:rsidRPr="00376957" w:rsidRDefault="00376957" w:rsidP="009A1746">
      <w:pPr>
        <w:jc w:val="right"/>
        <w:rPr>
          <w:rFonts w:ascii="Calibri" w:hAnsi="Calibri" w:cs="Calibri"/>
          <w:b/>
          <w:sz w:val="26"/>
          <w:szCs w:val="26"/>
        </w:rPr>
      </w:pPr>
      <w:r w:rsidRPr="00376957">
        <w:rPr>
          <w:rFonts w:ascii="Calibri" w:hAnsi="Calibri" w:cs="Calibri"/>
          <w:b/>
          <w:sz w:val="26"/>
          <w:szCs w:val="26"/>
        </w:rPr>
        <w:t>Early Years Foundation Stage (EYFS) Policy</w:t>
      </w:r>
    </w:p>
    <w:p w14:paraId="39D4A3BC" w14:textId="15BA5EF2" w:rsidR="00895400" w:rsidRPr="00BD5DF0" w:rsidRDefault="00447F9A" w:rsidP="009A1746">
      <w:pPr>
        <w:jc w:val="right"/>
        <w:rPr>
          <w:rFonts w:ascii="Calibri" w:hAnsi="Calibri" w:cs="Calibri"/>
          <w:b/>
        </w:rPr>
      </w:pPr>
      <w:r w:rsidRPr="00BD5DF0">
        <w:rPr>
          <w:rFonts w:ascii="Calibri" w:hAnsi="Calibri" w:cs="Calibri"/>
          <w:b/>
        </w:rPr>
        <w:t>September 2020</w:t>
      </w:r>
    </w:p>
    <w:p w14:paraId="2D9A32DF" w14:textId="77777777" w:rsidR="009A1746" w:rsidRPr="00BD5DF0" w:rsidRDefault="009A1746" w:rsidP="009A1746">
      <w:pPr>
        <w:jc w:val="right"/>
        <w:rPr>
          <w:rFonts w:ascii="Calibri" w:hAnsi="Calibri" w:cs="Calibri"/>
          <w:b/>
        </w:rPr>
      </w:pPr>
    </w:p>
    <w:tbl>
      <w:tblPr>
        <w:tblStyle w:val="TableGrid"/>
        <w:tblW w:w="0" w:type="auto"/>
        <w:tblLook w:val="04A0" w:firstRow="1" w:lastRow="0" w:firstColumn="1" w:lastColumn="0" w:noHBand="0" w:noVBand="1"/>
      </w:tblPr>
      <w:tblGrid>
        <w:gridCol w:w="2254"/>
        <w:gridCol w:w="2254"/>
        <w:gridCol w:w="2150"/>
        <w:gridCol w:w="2358"/>
      </w:tblGrid>
      <w:tr w:rsidR="00BD5DF0" w:rsidRPr="00BD5DF0" w14:paraId="3AAD658A" w14:textId="77777777" w:rsidTr="0049518C">
        <w:tc>
          <w:tcPr>
            <w:tcW w:w="2254" w:type="dxa"/>
            <w:shd w:val="clear" w:color="auto" w:fill="E7E6E6" w:themeFill="background2"/>
          </w:tcPr>
          <w:p w14:paraId="0F9E6B1C" w14:textId="77777777" w:rsidR="009A1746" w:rsidRPr="00BD5DF0" w:rsidRDefault="009A1746" w:rsidP="009A1746">
            <w:pPr>
              <w:rPr>
                <w:rFonts w:ascii="Calibri" w:hAnsi="Calibri" w:cs="Calibri"/>
                <w:b/>
              </w:rPr>
            </w:pPr>
            <w:r w:rsidRPr="00BD5DF0">
              <w:rPr>
                <w:rFonts w:ascii="Calibri" w:hAnsi="Calibri" w:cs="Calibri"/>
                <w:b/>
              </w:rPr>
              <w:t>Published date:</w:t>
            </w:r>
          </w:p>
          <w:p w14:paraId="4B7FB955" w14:textId="60937541" w:rsidR="009A1746" w:rsidRPr="00BD5DF0" w:rsidRDefault="00C169BE" w:rsidP="009A1746">
            <w:pPr>
              <w:rPr>
                <w:rFonts w:ascii="Calibri" w:hAnsi="Calibri" w:cs="Calibri"/>
                <w:b/>
              </w:rPr>
            </w:pPr>
            <w:r w:rsidRPr="00376957">
              <w:rPr>
                <w:rFonts w:ascii="Calibri" w:hAnsi="Calibri" w:cs="Calibri"/>
                <w:b/>
              </w:rPr>
              <w:t>September</w:t>
            </w:r>
            <w:r w:rsidR="000B19D6" w:rsidRPr="00376957">
              <w:rPr>
                <w:rFonts w:ascii="Calibri" w:hAnsi="Calibri" w:cs="Calibri"/>
                <w:b/>
              </w:rPr>
              <w:t xml:space="preserve"> 2020</w:t>
            </w:r>
          </w:p>
        </w:tc>
        <w:tc>
          <w:tcPr>
            <w:tcW w:w="2254" w:type="dxa"/>
            <w:shd w:val="clear" w:color="auto" w:fill="E7E6E6" w:themeFill="background2"/>
          </w:tcPr>
          <w:p w14:paraId="7DF5D980" w14:textId="5BE803FE" w:rsidR="009A1746" w:rsidRPr="00BD5DF0" w:rsidRDefault="009A1746" w:rsidP="009A1746">
            <w:pPr>
              <w:rPr>
                <w:rFonts w:ascii="Calibri" w:hAnsi="Calibri" w:cs="Calibri"/>
                <w:b/>
              </w:rPr>
            </w:pPr>
            <w:r w:rsidRPr="00BD5DF0">
              <w:rPr>
                <w:rFonts w:ascii="Calibri" w:hAnsi="Calibri" w:cs="Calibri"/>
                <w:b/>
              </w:rPr>
              <w:t>Next review d</w:t>
            </w:r>
            <w:r w:rsidR="00C47978" w:rsidRPr="00BD5DF0">
              <w:rPr>
                <w:rFonts w:ascii="Calibri" w:hAnsi="Calibri" w:cs="Calibri"/>
                <w:b/>
              </w:rPr>
              <w:t>eadline</w:t>
            </w:r>
            <w:r w:rsidRPr="00BD5DF0">
              <w:rPr>
                <w:rFonts w:ascii="Calibri" w:hAnsi="Calibri" w:cs="Calibri"/>
                <w:b/>
              </w:rPr>
              <w:t>:</w:t>
            </w:r>
          </w:p>
          <w:p w14:paraId="5BA60BB8" w14:textId="164B3C6D" w:rsidR="009A1746" w:rsidRPr="00BD5DF0" w:rsidRDefault="00C169BE" w:rsidP="009A1746">
            <w:pPr>
              <w:rPr>
                <w:rFonts w:ascii="Calibri" w:hAnsi="Calibri" w:cs="Calibri"/>
                <w:b/>
              </w:rPr>
            </w:pPr>
            <w:r>
              <w:rPr>
                <w:rFonts w:ascii="Calibri" w:hAnsi="Calibri" w:cs="Calibri"/>
                <w:b/>
              </w:rPr>
              <w:t>September 2021</w:t>
            </w:r>
          </w:p>
        </w:tc>
        <w:tc>
          <w:tcPr>
            <w:tcW w:w="2150" w:type="dxa"/>
            <w:shd w:val="clear" w:color="auto" w:fill="E7E6E6" w:themeFill="background2"/>
          </w:tcPr>
          <w:p w14:paraId="0C1C7461" w14:textId="50363598" w:rsidR="009A1746" w:rsidRPr="00BD5DF0" w:rsidRDefault="009A1746" w:rsidP="009A1746">
            <w:pPr>
              <w:rPr>
                <w:rFonts w:ascii="Calibri" w:hAnsi="Calibri" w:cs="Calibri"/>
                <w:b/>
              </w:rPr>
            </w:pPr>
            <w:r w:rsidRPr="00BD5DF0">
              <w:rPr>
                <w:rFonts w:ascii="Calibri" w:hAnsi="Calibri" w:cs="Calibri"/>
                <w:b/>
              </w:rPr>
              <w:t>Statutory</w:t>
            </w:r>
          </w:p>
        </w:tc>
        <w:tc>
          <w:tcPr>
            <w:tcW w:w="2358" w:type="dxa"/>
            <w:shd w:val="clear" w:color="auto" w:fill="E7E6E6" w:themeFill="background2"/>
          </w:tcPr>
          <w:p w14:paraId="3AA95B3F" w14:textId="0E982DF1" w:rsidR="009A1746" w:rsidRPr="00BD5DF0" w:rsidRDefault="00C47978" w:rsidP="009A1746">
            <w:pPr>
              <w:rPr>
                <w:rFonts w:ascii="Calibri" w:hAnsi="Calibri" w:cs="Calibri"/>
                <w:b/>
              </w:rPr>
            </w:pPr>
            <w:r w:rsidRPr="00BD5DF0">
              <w:rPr>
                <w:rFonts w:ascii="Calibri" w:hAnsi="Calibri" w:cs="Calibri"/>
                <w:b/>
              </w:rPr>
              <w:t xml:space="preserve">Executive </w:t>
            </w:r>
            <w:r w:rsidR="009A1746" w:rsidRPr="00BD5DF0">
              <w:rPr>
                <w:rFonts w:ascii="Calibri" w:hAnsi="Calibri" w:cs="Calibri"/>
                <w:b/>
              </w:rPr>
              <w:t>Lead at ATT</w:t>
            </w:r>
            <w:r w:rsidR="0049518C" w:rsidRPr="00BD5DF0">
              <w:rPr>
                <w:rFonts w:ascii="Calibri" w:hAnsi="Calibri" w:cs="Calibri"/>
                <w:b/>
              </w:rPr>
              <w:t>:</w:t>
            </w:r>
          </w:p>
          <w:p w14:paraId="54D6F881" w14:textId="77777777" w:rsidR="00447F9A" w:rsidRPr="00BD5DF0" w:rsidRDefault="00447F9A" w:rsidP="009A1746">
            <w:pPr>
              <w:rPr>
                <w:rFonts w:ascii="Calibri" w:hAnsi="Calibri" w:cs="Calibri"/>
                <w:b/>
              </w:rPr>
            </w:pPr>
            <w:r w:rsidRPr="00BD5DF0">
              <w:rPr>
                <w:rFonts w:ascii="Calibri" w:hAnsi="Calibri" w:cs="Calibri"/>
                <w:b/>
              </w:rPr>
              <w:t>Amy Bills</w:t>
            </w:r>
          </w:p>
          <w:p w14:paraId="0E1E4799" w14:textId="06A4CB4E" w:rsidR="009A1746" w:rsidRPr="00BD5DF0" w:rsidRDefault="00447F9A" w:rsidP="009A1746">
            <w:pPr>
              <w:rPr>
                <w:rFonts w:ascii="Calibri" w:hAnsi="Calibri" w:cs="Calibri"/>
                <w:b/>
              </w:rPr>
            </w:pPr>
            <w:r w:rsidRPr="00BD5DF0">
              <w:rPr>
                <w:rFonts w:ascii="Calibri" w:hAnsi="Calibri" w:cs="Calibri"/>
                <w:b/>
              </w:rPr>
              <w:t>Regional Education Director – Primary, West</w:t>
            </w:r>
            <w:r w:rsidR="00231D53" w:rsidRPr="00BD5DF0">
              <w:rPr>
                <w:rFonts w:ascii="Calibri" w:hAnsi="Calibri" w:cs="Calibri"/>
                <w:b/>
              </w:rPr>
              <w:t xml:space="preserve"> </w:t>
            </w:r>
          </w:p>
        </w:tc>
      </w:tr>
    </w:tbl>
    <w:p w14:paraId="291D3860" w14:textId="77777777" w:rsidR="009A1746" w:rsidRPr="00BD5DF0" w:rsidRDefault="009A1746" w:rsidP="009A1746">
      <w:pPr>
        <w:rPr>
          <w:rFonts w:ascii="Calibri" w:hAnsi="Calibri" w:cs="Calibri"/>
          <w:b/>
        </w:rPr>
      </w:pPr>
    </w:p>
    <w:tbl>
      <w:tblPr>
        <w:tblStyle w:val="TableGrid"/>
        <w:tblW w:w="0" w:type="auto"/>
        <w:tblLook w:val="04A0" w:firstRow="1" w:lastRow="0" w:firstColumn="1" w:lastColumn="0" w:noHBand="0" w:noVBand="1"/>
      </w:tblPr>
      <w:tblGrid>
        <w:gridCol w:w="4508"/>
        <w:gridCol w:w="4508"/>
      </w:tblGrid>
      <w:tr w:rsidR="00BD5DF0" w:rsidRPr="00BD5DF0" w14:paraId="7F1A5ED6" w14:textId="77777777" w:rsidTr="0412390E">
        <w:tc>
          <w:tcPr>
            <w:tcW w:w="4508" w:type="dxa"/>
            <w:shd w:val="clear" w:color="auto" w:fill="F2F2F2" w:themeFill="background1" w:themeFillShade="F2"/>
          </w:tcPr>
          <w:p w14:paraId="61087B29" w14:textId="77777777" w:rsidR="009A1746" w:rsidRPr="00BD5DF0" w:rsidRDefault="009A1746" w:rsidP="009A1746">
            <w:pPr>
              <w:rPr>
                <w:rFonts w:ascii="Calibri" w:hAnsi="Calibri" w:cs="Calibri"/>
                <w:b/>
              </w:rPr>
            </w:pPr>
            <w:r w:rsidRPr="00BD5DF0">
              <w:rPr>
                <w:rFonts w:ascii="Calibri" w:hAnsi="Calibri" w:cs="Calibri"/>
                <w:b/>
              </w:rPr>
              <w:t>Associated documents:</w:t>
            </w:r>
          </w:p>
        </w:tc>
        <w:tc>
          <w:tcPr>
            <w:tcW w:w="4508" w:type="dxa"/>
            <w:shd w:val="clear" w:color="auto" w:fill="F2F2F2" w:themeFill="background1" w:themeFillShade="F2"/>
          </w:tcPr>
          <w:p w14:paraId="1D69CE41" w14:textId="77777777" w:rsidR="009A1746" w:rsidRPr="00BD5DF0" w:rsidRDefault="009A1746" w:rsidP="009A1746">
            <w:pPr>
              <w:rPr>
                <w:rFonts w:ascii="Calibri" w:hAnsi="Calibri" w:cs="Calibri"/>
                <w:b/>
              </w:rPr>
            </w:pPr>
          </w:p>
        </w:tc>
      </w:tr>
      <w:tr w:rsidR="00BD5DF0" w:rsidRPr="00BD5DF0" w14:paraId="216C71D3" w14:textId="77777777" w:rsidTr="0412390E">
        <w:tc>
          <w:tcPr>
            <w:tcW w:w="4508" w:type="dxa"/>
          </w:tcPr>
          <w:p w14:paraId="6F7D0290" w14:textId="77777777" w:rsidR="003D774B" w:rsidRPr="00BD5DF0" w:rsidRDefault="003D774B" w:rsidP="003D774B">
            <w:pPr>
              <w:rPr>
                <w:rFonts w:ascii="Calibri" w:hAnsi="Calibri" w:cs="Calibri"/>
                <w:b/>
                <w:bCs/>
              </w:rPr>
            </w:pPr>
            <w:r w:rsidRPr="00BD5DF0">
              <w:rPr>
                <w:rFonts w:ascii="Calibri" w:hAnsi="Calibri" w:cs="Calibri"/>
                <w:b/>
                <w:bCs/>
              </w:rPr>
              <w:t>Curriculum Handbooks</w:t>
            </w:r>
          </w:p>
          <w:p w14:paraId="1F9B0480" w14:textId="0BDF10B0" w:rsidR="004E0875" w:rsidRPr="00BD5DF0" w:rsidRDefault="00B672FF" w:rsidP="004E0875">
            <w:pPr>
              <w:rPr>
                <w:rFonts w:ascii="Calibri" w:hAnsi="Calibri" w:cs="Calibri"/>
                <w:b/>
                <w:bCs/>
              </w:rPr>
            </w:pPr>
            <w:r w:rsidRPr="00BD5DF0">
              <w:rPr>
                <w:rFonts w:ascii="Calibri" w:hAnsi="Calibri" w:cs="Calibri"/>
                <w:b/>
                <w:bCs/>
              </w:rPr>
              <w:t>E</w:t>
            </w:r>
            <w:r w:rsidR="1A2693DD" w:rsidRPr="00BD5DF0">
              <w:rPr>
                <w:rFonts w:ascii="Calibri" w:hAnsi="Calibri" w:cs="Calibri"/>
                <w:b/>
                <w:bCs/>
              </w:rPr>
              <w:t>CSI Guide</w:t>
            </w:r>
            <w:r w:rsidR="00861F2D" w:rsidRPr="00BD5DF0">
              <w:rPr>
                <w:rFonts w:ascii="Calibri" w:hAnsi="Calibri" w:cs="Calibri"/>
                <w:b/>
                <w:bCs/>
              </w:rPr>
              <w:t xml:space="preserve"> 2020-21</w:t>
            </w:r>
          </w:p>
          <w:p w14:paraId="5A8C9993" w14:textId="74825EEE" w:rsidR="00466DD2" w:rsidRPr="00BD5DF0" w:rsidRDefault="00466DD2" w:rsidP="004E0875">
            <w:pPr>
              <w:rPr>
                <w:rFonts w:ascii="Calibri" w:hAnsi="Calibri" w:cs="Calibri"/>
                <w:b/>
                <w:bCs/>
              </w:rPr>
            </w:pPr>
            <w:r w:rsidRPr="00BD5DF0">
              <w:rPr>
                <w:rFonts w:ascii="Calibri" w:hAnsi="Calibri" w:cs="Calibri"/>
                <w:b/>
                <w:bCs/>
              </w:rPr>
              <w:t>EYFS Tight Principles 2020-21</w:t>
            </w:r>
          </w:p>
          <w:p w14:paraId="3133B357" w14:textId="2A3AE987" w:rsidR="001462BD" w:rsidRPr="00BD5DF0" w:rsidRDefault="004E0875" w:rsidP="009A1746">
            <w:pPr>
              <w:rPr>
                <w:rFonts w:ascii="Calibri" w:hAnsi="Calibri" w:cs="Calibri"/>
                <w:b/>
                <w:bCs/>
              </w:rPr>
            </w:pPr>
            <w:r w:rsidRPr="00BD5DF0">
              <w:rPr>
                <w:rFonts w:ascii="Calibri" w:hAnsi="Calibri" w:cs="Calibri"/>
                <w:b/>
                <w:bCs/>
              </w:rPr>
              <w:t>Global Calendar</w:t>
            </w:r>
          </w:p>
        </w:tc>
        <w:tc>
          <w:tcPr>
            <w:tcW w:w="4508" w:type="dxa"/>
          </w:tcPr>
          <w:p w14:paraId="2773D2D8" w14:textId="77777777" w:rsidR="009A1746" w:rsidRPr="00BD5DF0" w:rsidRDefault="009A1746" w:rsidP="009A1746">
            <w:pPr>
              <w:rPr>
                <w:rFonts w:ascii="Calibri" w:hAnsi="Calibri" w:cs="Calibri"/>
                <w:b/>
              </w:rPr>
            </w:pPr>
          </w:p>
        </w:tc>
      </w:tr>
      <w:tr w:rsidR="00BD5DF0" w:rsidRPr="00BD5DF0" w14:paraId="08A1928A" w14:textId="77777777" w:rsidTr="0412390E">
        <w:tc>
          <w:tcPr>
            <w:tcW w:w="4508" w:type="dxa"/>
            <w:shd w:val="clear" w:color="auto" w:fill="F2F2F2" w:themeFill="background1" w:themeFillShade="F2"/>
          </w:tcPr>
          <w:p w14:paraId="58577ED2" w14:textId="77777777" w:rsidR="009A1746" w:rsidRPr="00BD5DF0" w:rsidRDefault="009A1746" w:rsidP="009A1746">
            <w:pPr>
              <w:rPr>
                <w:rFonts w:ascii="Calibri" w:hAnsi="Calibri" w:cs="Calibri"/>
                <w:b/>
              </w:rPr>
            </w:pPr>
            <w:r w:rsidRPr="00BD5DF0">
              <w:rPr>
                <w:rFonts w:ascii="Calibri" w:hAnsi="Calibri" w:cs="Calibri"/>
                <w:b/>
              </w:rPr>
              <w:t>Links to:</w:t>
            </w:r>
          </w:p>
        </w:tc>
        <w:tc>
          <w:tcPr>
            <w:tcW w:w="4508" w:type="dxa"/>
            <w:shd w:val="clear" w:color="auto" w:fill="F2F2F2" w:themeFill="background1" w:themeFillShade="F2"/>
          </w:tcPr>
          <w:p w14:paraId="2FA92FF5" w14:textId="77777777" w:rsidR="009A1746" w:rsidRPr="00BD5DF0" w:rsidRDefault="009A1746" w:rsidP="009A1746">
            <w:pPr>
              <w:rPr>
                <w:rFonts w:ascii="Calibri" w:hAnsi="Calibri" w:cs="Calibri"/>
                <w:b/>
              </w:rPr>
            </w:pPr>
          </w:p>
        </w:tc>
      </w:tr>
      <w:tr w:rsidR="00BD5DF0" w:rsidRPr="00BD5DF0" w14:paraId="603B73B6" w14:textId="77777777" w:rsidTr="0412390E">
        <w:tc>
          <w:tcPr>
            <w:tcW w:w="4508" w:type="dxa"/>
          </w:tcPr>
          <w:p w14:paraId="57F2EC03" w14:textId="3F2E3B5C" w:rsidR="005107BD" w:rsidRPr="00BD5DF0" w:rsidRDefault="005107BD" w:rsidP="005107BD">
            <w:pPr>
              <w:pStyle w:val="ListParagraph"/>
              <w:numPr>
                <w:ilvl w:val="0"/>
                <w:numId w:val="2"/>
              </w:numPr>
              <w:rPr>
                <w:rFonts w:ascii="Calibri" w:hAnsi="Calibri" w:cs="Calibri"/>
                <w:b/>
                <w:bCs/>
              </w:rPr>
            </w:pPr>
            <w:r w:rsidRPr="00BD5DF0">
              <w:rPr>
                <w:rFonts w:ascii="Calibri" w:hAnsi="Calibri" w:cs="Calibri"/>
                <w:b/>
                <w:bCs/>
              </w:rPr>
              <w:t>Assessment, Feedback and Marking Policy</w:t>
            </w:r>
          </w:p>
          <w:p w14:paraId="5D914822" w14:textId="77777777" w:rsidR="004E0875" w:rsidRPr="00BD5DF0" w:rsidRDefault="004E0875" w:rsidP="004E0875">
            <w:pPr>
              <w:pStyle w:val="ListParagraph"/>
              <w:numPr>
                <w:ilvl w:val="0"/>
                <w:numId w:val="2"/>
              </w:numPr>
              <w:rPr>
                <w:rFonts w:ascii="Calibri" w:hAnsi="Calibri" w:cs="Calibri"/>
                <w:b/>
                <w:bCs/>
              </w:rPr>
            </w:pPr>
            <w:r w:rsidRPr="00BD5DF0">
              <w:rPr>
                <w:rFonts w:ascii="Calibri" w:hAnsi="Calibri" w:cs="Calibri"/>
                <w:b/>
                <w:bCs/>
              </w:rPr>
              <w:t>Behaviour (including Rewards, Sanctions and Exclusions) Policy</w:t>
            </w:r>
          </w:p>
          <w:p w14:paraId="5E58602F" w14:textId="77777777" w:rsidR="00E0231C" w:rsidRPr="00BD5DF0" w:rsidRDefault="00E0231C" w:rsidP="0412390E">
            <w:pPr>
              <w:pStyle w:val="ListParagraph"/>
              <w:numPr>
                <w:ilvl w:val="0"/>
                <w:numId w:val="2"/>
              </w:numPr>
              <w:rPr>
                <w:rFonts w:ascii="Calibri" w:hAnsi="Calibri" w:cs="Calibri"/>
                <w:b/>
                <w:bCs/>
              </w:rPr>
            </w:pPr>
            <w:r w:rsidRPr="00BD5DF0">
              <w:rPr>
                <w:rFonts w:ascii="Calibri" w:hAnsi="Calibri" w:cs="Calibri"/>
                <w:b/>
                <w:bCs/>
              </w:rPr>
              <w:t>Curriculum Policy</w:t>
            </w:r>
          </w:p>
          <w:p w14:paraId="006DB97A" w14:textId="36450413" w:rsidR="003A2553" w:rsidRPr="00BD5DF0" w:rsidRDefault="4927B3A9" w:rsidP="003A2553">
            <w:pPr>
              <w:pStyle w:val="ListParagraph"/>
              <w:numPr>
                <w:ilvl w:val="0"/>
                <w:numId w:val="2"/>
              </w:numPr>
              <w:rPr>
                <w:rFonts w:ascii="Calibri" w:hAnsi="Calibri" w:cs="Calibri"/>
                <w:b/>
                <w:bCs/>
              </w:rPr>
            </w:pPr>
            <w:r w:rsidRPr="00BD5DF0">
              <w:rPr>
                <w:rFonts w:ascii="Calibri" w:hAnsi="Calibri" w:cs="Calibri"/>
                <w:b/>
                <w:bCs/>
              </w:rPr>
              <w:t>Equalities Policy</w:t>
            </w:r>
          </w:p>
          <w:p w14:paraId="28503758" w14:textId="5EFE050D" w:rsidR="005107BD" w:rsidRPr="00BD5DF0" w:rsidRDefault="005107BD" w:rsidP="0412390E">
            <w:pPr>
              <w:pStyle w:val="ListParagraph"/>
              <w:numPr>
                <w:ilvl w:val="0"/>
                <w:numId w:val="2"/>
              </w:numPr>
              <w:rPr>
                <w:rFonts w:ascii="Calibri" w:hAnsi="Calibri" w:cs="Calibri"/>
                <w:b/>
                <w:bCs/>
              </w:rPr>
            </w:pPr>
            <w:r w:rsidRPr="00BD5DF0">
              <w:rPr>
                <w:rFonts w:ascii="Calibri" w:hAnsi="Calibri" w:cs="Calibri"/>
                <w:b/>
                <w:bCs/>
              </w:rPr>
              <w:t>Pupil Premium</w:t>
            </w:r>
          </w:p>
          <w:p w14:paraId="083A24AA" w14:textId="3A794564" w:rsidR="00415B55" w:rsidRPr="00BD5DF0" w:rsidRDefault="004E0875" w:rsidP="004B4D0A">
            <w:pPr>
              <w:pStyle w:val="ListParagraph"/>
              <w:numPr>
                <w:ilvl w:val="0"/>
                <w:numId w:val="2"/>
              </w:numPr>
              <w:rPr>
                <w:rFonts w:ascii="Calibri" w:hAnsi="Calibri" w:cs="Calibri"/>
                <w:b/>
                <w:bCs/>
              </w:rPr>
            </w:pPr>
            <w:r w:rsidRPr="00BD5DF0">
              <w:rPr>
                <w:rFonts w:ascii="Calibri" w:hAnsi="Calibri" w:cs="Calibri"/>
                <w:b/>
                <w:bCs/>
              </w:rPr>
              <w:t>SEND Policy</w:t>
            </w:r>
          </w:p>
        </w:tc>
        <w:tc>
          <w:tcPr>
            <w:tcW w:w="4508" w:type="dxa"/>
          </w:tcPr>
          <w:p w14:paraId="399D3D0A" w14:textId="77777777" w:rsidR="009A1746" w:rsidRPr="00BD5DF0" w:rsidRDefault="009A1746" w:rsidP="009A1746">
            <w:pPr>
              <w:rPr>
                <w:rFonts w:ascii="Calibri" w:hAnsi="Calibri" w:cs="Calibri"/>
                <w:b/>
              </w:rPr>
            </w:pPr>
          </w:p>
        </w:tc>
      </w:tr>
    </w:tbl>
    <w:p w14:paraId="3DFC2E03" w14:textId="0E7DF91E" w:rsidR="00E27CA1" w:rsidRDefault="00E27CA1">
      <w:pPr>
        <w:rPr>
          <w:rFonts w:ascii="Calibri" w:hAnsi="Calibri" w:cs="Calibri"/>
          <w:b/>
        </w:rPr>
      </w:pPr>
    </w:p>
    <w:p w14:paraId="11CAA714" w14:textId="1902834B" w:rsidR="00E27CA1" w:rsidRDefault="00EE476F">
      <w:pPr>
        <w:rPr>
          <w:rFonts w:ascii="Calibri" w:hAnsi="Calibri" w:cs="Calibri"/>
          <w:b/>
        </w:rPr>
      </w:pPr>
      <w:r>
        <w:rPr>
          <w:rFonts w:ascii="Calibri" w:hAnsi="Calibri" w:cs="Calibri"/>
          <w:b/>
        </w:rPr>
        <w:t>Approved by the Standards and Outcomes Committee of the Trust Board, April 2020</w:t>
      </w:r>
    </w:p>
    <w:p w14:paraId="5DAC39E3" w14:textId="43C6D592" w:rsidR="00AA2DDC" w:rsidRPr="00BD5DF0" w:rsidRDefault="00AA2DDC">
      <w:pPr>
        <w:rPr>
          <w:rFonts w:ascii="Calibri" w:hAnsi="Calibri" w:cs="Calibri"/>
          <w:b/>
        </w:rPr>
      </w:pPr>
      <w:r w:rsidRPr="00BD5DF0">
        <w:rPr>
          <w:rFonts w:ascii="Calibri" w:hAnsi="Calibri" w:cs="Calibri"/>
          <w:b/>
        </w:rPr>
        <w:br w:type="page"/>
      </w:r>
    </w:p>
    <w:p w14:paraId="4B54D3C6" w14:textId="77777777" w:rsidR="00125A0C" w:rsidRPr="00BD5DF0" w:rsidRDefault="00125A0C" w:rsidP="00125A0C">
      <w:pPr>
        <w:spacing w:before="600"/>
        <w:rPr>
          <w:rFonts w:ascii="Calibri" w:hAnsi="Calibri" w:cs="Calibri"/>
          <w:b/>
        </w:rPr>
      </w:pPr>
    </w:p>
    <w:p w14:paraId="29323420" w14:textId="0163659C" w:rsidR="00231D53" w:rsidRPr="00BD5DF0" w:rsidRDefault="00231D53" w:rsidP="000270EC">
      <w:pPr>
        <w:pStyle w:val="ListParagraph"/>
        <w:spacing w:after="0"/>
        <w:ind w:left="0"/>
        <w:rPr>
          <w:rFonts w:ascii="Calibri" w:hAnsi="Calibri" w:cs="Calibri"/>
          <w:b/>
          <w:bCs/>
        </w:rPr>
      </w:pPr>
      <w:r w:rsidRPr="00BD5DF0">
        <w:rPr>
          <w:rFonts w:ascii="Calibri" w:hAnsi="Calibri" w:cs="Calibri"/>
          <w:b/>
          <w:bCs/>
        </w:rPr>
        <w:t xml:space="preserve">Our Vision </w:t>
      </w:r>
    </w:p>
    <w:p w14:paraId="5CBA1224" w14:textId="77777777" w:rsidR="00231D53" w:rsidRPr="00BD5DF0" w:rsidRDefault="00231D53" w:rsidP="00231D53">
      <w:pPr>
        <w:spacing w:after="0"/>
        <w:rPr>
          <w:rFonts w:ascii="Calibri" w:hAnsi="Calibri" w:cs="Calibri"/>
        </w:rPr>
      </w:pPr>
    </w:p>
    <w:p w14:paraId="06066BA5" w14:textId="77777777" w:rsidR="00231D53" w:rsidRPr="00BD5DF0" w:rsidRDefault="00231D53" w:rsidP="00231D53">
      <w:pPr>
        <w:spacing w:after="0"/>
        <w:rPr>
          <w:rFonts w:ascii="Calibri" w:hAnsi="Calibri" w:cs="Calibri"/>
          <w:b/>
          <w:bCs/>
        </w:rPr>
      </w:pPr>
      <w:r w:rsidRPr="00BD5DF0">
        <w:rPr>
          <w:rFonts w:ascii="Calibri" w:hAnsi="Calibri" w:cs="Calibri"/>
          <w:b/>
          <w:bCs/>
        </w:rPr>
        <w:t>We have one core purpose:</w:t>
      </w:r>
    </w:p>
    <w:p w14:paraId="3F5C5F60" w14:textId="3AB510F5" w:rsidR="00231D53" w:rsidRPr="00BD5DF0" w:rsidRDefault="00231D53" w:rsidP="00231D53">
      <w:pPr>
        <w:spacing w:after="0"/>
        <w:rPr>
          <w:rFonts w:ascii="Calibri" w:hAnsi="Calibri" w:cs="Calibri"/>
        </w:rPr>
      </w:pPr>
      <w:r w:rsidRPr="00BD5DF0">
        <w:rPr>
          <w:rFonts w:ascii="Calibri" w:hAnsi="Calibri" w:cs="Calibri"/>
        </w:rPr>
        <w:t>To have the biggest positive impact in the varied communities we serve through ensuring top drawer education for our learners. #TransformingLives</w:t>
      </w:r>
    </w:p>
    <w:p w14:paraId="4F586543" w14:textId="77777777" w:rsidR="00231D53" w:rsidRPr="00BD5DF0" w:rsidRDefault="00231D53" w:rsidP="00231D53">
      <w:pPr>
        <w:spacing w:after="0"/>
        <w:rPr>
          <w:rFonts w:ascii="Calibri" w:hAnsi="Calibri" w:cs="Calibri"/>
        </w:rPr>
      </w:pPr>
    </w:p>
    <w:p w14:paraId="55C3B5D3" w14:textId="77777777" w:rsidR="00231D53" w:rsidRPr="00BD5DF0" w:rsidRDefault="00231D53" w:rsidP="00231D53">
      <w:pPr>
        <w:spacing w:after="0"/>
        <w:rPr>
          <w:rFonts w:ascii="Calibri" w:hAnsi="Calibri" w:cs="Calibri"/>
          <w:b/>
          <w:bCs/>
        </w:rPr>
      </w:pPr>
      <w:r w:rsidRPr="00BD5DF0">
        <w:rPr>
          <w:rFonts w:ascii="Calibri" w:hAnsi="Calibri" w:cs="Calibri"/>
          <w:b/>
          <w:bCs/>
        </w:rPr>
        <w:t>How do we ensure this across our trust?</w:t>
      </w:r>
    </w:p>
    <w:p w14:paraId="50233239" w14:textId="77777777" w:rsidR="00231D53" w:rsidRPr="00BD5DF0" w:rsidRDefault="00231D53" w:rsidP="00231D53">
      <w:pPr>
        <w:spacing w:after="0"/>
        <w:rPr>
          <w:rFonts w:ascii="Calibri" w:hAnsi="Calibri" w:cs="Calibri"/>
          <w:u w:val="single"/>
        </w:rPr>
      </w:pPr>
      <w:r w:rsidRPr="00BD5DF0">
        <w:rPr>
          <w:rFonts w:ascii="Calibri" w:hAnsi="Calibri" w:cs="Calibri"/>
          <w:u w:val="single"/>
        </w:rPr>
        <w:t>In all we do we are:</w:t>
      </w:r>
    </w:p>
    <w:p w14:paraId="714A94FD" w14:textId="77777777" w:rsidR="00231D53" w:rsidRPr="00BD5DF0" w:rsidRDefault="00231D53" w:rsidP="00384656">
      <w:pPr>
        <w:numPr>
          <w:ilvl w:val="0"/>
          <w:numId w:val="8"/>
        </w:numPr>
        <w:spacing w:after="0"/>
        <w:rPr>
          <w:rFonts w:ascii="Calibri" w:hAnsi="Calibri" w:cs="Calibri"/>
        </w:rPr>
      </w:pPr>
      <w:r w:rsidRPr="00BD5DF0">
        <w:rPr>
          <w:rFonts w:ascii="Calibri" w:hAnsi="Calibri" w:cs="Calibri"/>
        </w:rPr>
        <w:t>Ethical to the core, ensuring that education is always front and centre</w:t>
      </w:r>
    </w:p>
    <w:p w14:paraId="55429769" w14:textId="77777777" w:rsidR="00231D53" w:rsidRPr="00BD5DF0" w:rsidRDefault="00231D53" w:rsidP="00384656">
      <w:pPr>
        <w:numPr>
          <w:ilvl w:val="0"/>
          <w:numId w:val="8"/>
        </w:numPr>
        <w:spacing w:after="0"/>
        <w:rPr>
          <w:rFonts w:ascii="Calibri" w:hAnsi="Calibri" w:cs="Calibri"/>
        </w:rPr>
      </w:pPr>
      <w:r w:rsidRPr="00BD5DF0">
        <w:rPr>
          <w:rFonts w:ascii="Calibri" w:hAnsi="Calibri" w:cs="Calibri"/>
        </w:rPr>
        <w:t>Futures focused system leaders – never simply followers</w:t>
      </w:r>
    </w:p>
    <w:p w14:paraId="76B76764" w14:textId="77777777" w:rsidR="00231D53" w:rsidRPr="00BD5DF0" w:rsidRDefault="00231D53" w:rsidP="00384656">
      <w:pPr>
        <w:numPr>
          <w:ilvl w:val="0"/>
          <w:numId w:val="8"/>
        </w:numPr>
        <w:spacing w:after="0"/>
        <w:rPr>
          <w:rFonts w:ascii="Calibri" w:hAnsi="Calibri" w:cs="Calibri"/>
        </w:rPr>
      </w:pPr>
      <w:r w:rsidRPr="00BD5DF0">
        <w:rPr>
          <w:rFonts w:ascii="Calibri" w:hAnsi="Calibri" w:cs="Calibri"/>
        </w:rPr>
        <w:t>Collaborative in every endeavour</w:t>
      </w:r>
    </w:p>
    <w:p w14:paraId="750655C5" w14:textId="0D31A884" w:rsidR="00231D53" w:rsidRPr="00BD5DF0" w:rsidRDefault="00231D53" w:rsidP="00384656">
      <w:pPr>
        <w:numPr>
          <w:ilvl w:val="0"/>
          <w:numId w:val="8"/>
        </w:numPr>
        <w:spacing w:after="0"/>
        <w:rPr>
          <w:rFonts w:ascii="Calibri" w:hAnsi="Calibri" w:cs="Calibri"/>
        </w:rPr>
      </w:pPr>
      <w:r w:rsidRPr="00BD5DF0">
        <w:rPr>
          <w:rFonts w:ascii="Calibri" w:hAnsi="Calibri" w:cs="Calibri"/>
        </w:rPr>
        <w:t>Resolutely learner centred.</w:t>
      </w:r>
    </w:p>
    <w:p w14:paraId="451A7604" w14:textId="77777777" w:rsidR="00231D53" w:rsidRPr="00BD5DF0" w:rsidRDefault="00231D53" w:rsidP="000270EC">
      <w:pPr>
        <w:spacing w:after="0"/>
        <w:ind w:left="720"/>
        <w:rPr>
          <w:rFonts w:ascii="Calibri" w:hAnsi="Calibri" w:cs="Calibri"/>
        </w:rPr>
      </w:pPr>
    </w:p>
    <w:p w14:paraId="0F155CE2" w14:textId="77777777" w:rsidR="00231D53" w:rsidRPr="00BD5DF0" w:rsidRDefault="00231D53" w:rsidP="00231D53">
      <w:pPr>
        <w:spacing w:after="0"/>
        <w:rPr>
          <w:rFonts w:ascii="Calibri" w:hAnsi="Calibri" w:cs="Calibri"/>
          <w:b/>
          <w:bCs/>
        </w:rPr>
      </w:pPr>
      <w:r w:rsidRPr="00BD5DF0">
        <w:rPr>
          <w:rFonts w:ascii="Calibri" w:hAnsi="Calibri" w:cs="Calibri"/>
          <w:b/>
          <w:bCs/>
        </w:rPr>
        <w:t>What does this look like across our trust?</w:t>
      </w:r>
    </w:p>
    <w:p w14:paraId="4198F662" w14:textId="77777777" w:rsidR="00231D53" w:rsidRPr="00BD5DF0" w:rsidRDefault="00231D53" w:rsidP="00231D53">
      <w:pPr>
        <w:spacing w:after="0"/>
        <w:rPr>
          <w:rFonts w:ascii="Calibri" w:hAnsi="Calibri" w:cs="Calibri"/>
          <w:u w:val="single"/>
        </w:rPr>
      </w:pPr>
      <w:r w:rsidRPr="00BD5DF0">
        <w:rPr>
          <w:rFonts w:ascii="Calibri" w:hAnsi="Calibri" w:cs="Calibri"/>
          <w:u w:val="single"/>
        </w:rPr>
        <w:t>Education</w:t>
      </w:r>
    </w:p>
    <w:p w14:paraId="2430F4DB" w14:textId="77777777" w:rsidR="00231D53" w:rsidRPr="00BD5DF0" w:rsidRDefault="00231D53" w:rsidP="00231D53">
      <w:pPr>
        <w:spacing w:after="0"/>
        <w:rPr>
          <w:rFonts w:ascii="Calibri" w:hAnsi="Calibri" w:cs="Calibri"/>
        </w:rPr>
      </w:pPr>
      <w:r w:rsidRPr="00BD5DF0">
        <w:rPr>
          <w:rFonts w:ascii="Calibri" w:hAnsi="Calibri" w:cs="Calibri"/>
        </w:rPr>
        <w:t>We are:</w:t>
      </w:r>
    </w:p>
    <w:p w14:paraId="052E3494" w14:textId="77777777" w:rsidR="00231D53" w:rsidRPr="00BD5DF0" w:rsidRDefault="00231D53" w:rsidP="00384656">
      <w:pPr>
        <w:numPr>
          <w:ilvl w:val="0"/>
          <w:numId w:val="5"/>
        </w:numPr>
        <w:spacing w:after="0"/>
        <w:rPr>
          <w:rFonts w:ascii="Calibri" w:hAnsi="Calibri" w:cs="Calibri"/>
        </w:rPr>
      </w:pPr>
      <w:r w:rsidRPr="00BD5DF0">
        <w:rPr>
          <w:rFonts w:ascii="Calibri" w:hAnsi="Calibri" w:cs="Calibri"/>
        </w:rPr>
        <w:t>Ruthlessly ambitious for all who learn and work with us</w:t>
      </w:r>
    </w:p>
    <w:p w14:paraId="58A3BC06" w14:textId="77777777" w:rsidR="00231D53" w:rsidRPr="00BD5DF0" w:rsidRDefault="00231D53" w:rsidP="00384656">
      <w:pPr>
        <w:numPr>
          <w:ilvl w:val="0"/>
          <w:numId w:val="5"/>
        </w:numPr>
        <w:spacing w:after="0"/>
        <w:rPr>
          <w:rFonts w:ascii="Calibri" w:hAnsi="Calibri" w:cs="Calibri"/>
        </w:rPr>
      </w:pPr>
      <w:r w:rsidRPr="00BD5DF0">
        <w:rPr>
          <w:rFonts w:ascii="Calibri" w:hAnsi="Calibri" w:cs="Calibri"/>
        </w:rPr>
        <w:t>Unwaveringly inclusive – determined on eradicating barriers to educational success</w:t>
      </w:r>
    </w:p>
    <w:p w14:paraId="1C711D1B" w14:textId="77777777" w:rsidR="00231D53" w:rsidRPr="00BD5DF0" w:rsidRDefault="00231D53" w:rsidP="00384656">
      <w:pPr>
        <w:numPr>
          <w:ilvl w:val="0"/>
          <w:numId w:val="5"/>
        </w:numPr>
        <w:spacing w:after="0"/>
        <w:rPr>
          <w:rFonts w:ascii="Calibri" w:hAnsi="Calibri" w:cs="Calibri"/>
        </w:rPr>
      </w:pPr>
      <w:r w:rsidRPr="00BD5DF0">
        <w:rPr>
          <w:rFonts w:ascii="Calibri" w:hAnsi="Calibri" w:cs="Calibri"/>
        </w:rPr>
        <w:t>Committed to excellent teaching</w:t>
      </w:r>
    </w:p>
    <w:p w14:paraId="3A765001" w14:textId="77777777" w:rsidR="00231D53" w:rsidRPr="00BD5DF0" w:rsidRDefault="00231D53" w:rsidP="00384656">
      <w:pPr>
        <w:numPr>
          <w:ilvl w:val="0"/>
          <w:numId w:val="5"/>
        </w:numPr>
        <w:spacing w:after="0"/>
        <w:rPr>
          <w:rFonts w:ascii="Calibri" w:hAnsi="Calibri" w:cs="Calibri"/>
        </w:rPr>
      </w:pPr>
      <w:r w:rsidRPr="00BD5DF0">
        <w:rPr>
          <w:rFonts w:ascii="Calibri" w:hAnsi="Calibri" w:cs="Calibri"/>
        </w:rPr>
        <w:t>Determined upon academic excellence for all in our communities</w:t>
      </w:r>
    </w:p>
    <w:p w14:paraId="67E7FCDE" w14:textId="77777777" w:rsidR="00231D53" w:rsidRPr="00BD5DF0" w:rsidRDefault="00231D53" w:rsidP="00384656">
      <w:pPr>
        <w:numPr>
          <w:ilvl w:val="0"/>
          <w:numId w:val="5"/>
        </w:numPr>
        <w:spacing w:after="0"/>
        <w:rPr>
          <w:rFonts w:ascii="Calibri" w:hAnsi="Calibri" w:cs="Calibri"/>
        </w:rPr>
      </w:pPr>
      <w:r w:rsidRPr="00BD5DF0">
        <w:rPr>
          <w:rFonts w:ascii="Calibri" w:hAnsi="Calibri" w:cs="Calibri"/>
        </w:rPr>
        <w:t>Compassionate, ethical and caring advocates for all in our communities</w:t>
      </w:r>
    </w:p>
    <w:p w14:paraId="49DCCDEE" w14:textId="232E5BC9" w:rsidR="00231D53" w:rsidRPr="00BD5DF0" w:rsidRDefault="00231D53" w:rsidP="00384656">
      <w:pPr>
        <w:numPr>
          <w:ilvl w:val="0"/>
          <w:numId w:val="5"/>
        </w:numPr>
        <w:spacing w:after="0"/>
        <w:rPr>
          <w:rFonts w:ascii="Calibri" w:hAnsi="Calibri" w:cs="Calibri"/>
        </w:rPr>
      </w:pPr>
      <w:r w:rsidRPr="00BD5DF0">
        <w:rPr>
          <w:rFonts w:ascii="Calibri" w:hAnsi="Calibri" w:cs="Calibri"/>
        </w:rPr>
        <w:t xml:space="preserve">Outwardly facing and globally conscious </w:t>
      </w:r>
    </w:p>
    <w:p w14:paraId="4483E9D0" w14:textId="77777777" w:rsidR="00231D53" w:rsidRPr="00BD5DF0" w:rsidRDefault="00231D53" w:rsidP="000270EC">
      <w:pPr>
        <w:spacing w:after="0"/>
        <w:ind w:left="720"/>
        <w:rPr>
          <w:rFonts w:ascii="Calibri" w:hAnsi="Calibri" w:cs="Calibri"/>
        </w:rPr>
      </w:pPr>
    </w:p>
    <w:p w14:paraId="36D4F1E9" w14:textId="77777777" w:rsidR="00231D53" w:rsidRPr="00BD5DF0" w:rsidRDefault="00231D53" w:rsidP="00231D53">
      <w:pPr>
        <w:spacing w:after="0"/>
        <w:rPr>
          <w:rFonts w:ascii="Calibri" w:hAnsi="Calibri" w:cs="Calibri"/>
          <w:u w:val="single"/>
        </w:rPr>
      </w:pPr>
      <w:r w:rsidRPr="00BD5DF0">
        <w:rPr>
          <w:rFonts w:ascii="Calibri" w:hAnsi="Calibri" w:cs="Calibri"/>
          <w:u w:val="single"/>
        </w:rPr>
        <w:t>Operations</w:t>
      </w:r>
    </w:p>
    <w:p w14:paraId="2251584E" w14:textId="77777777" w:rsidR="00231D53" w:rsidRPr="00BD5DF0" w:rsidRDefault="00231D53" w:rsidP="00231D53">
      <w:pPr>
        <w:spacing w:after="0"/>
        <w:rPr>
          <w:rFonts w:ascii="Calibri" w:hAnsi="Calibri" w:cs="Calibri"/>
        </w:rPr>
      </w:pPr>
      <w:r w:rsidRPr="00BD5DF0">
        <w:rPr>
          <w:rFonts w:ascii="Calibri" w:hAnsi="Calibri" w:cs="Calibri"/>
        </w:rPr>
        <w:t>We are:</w:t>
      </w:r>
    </w:p>
    <w:p w14:paraId="25B567F4" w14:textId="77777777" w:rsidR="00231D53" w:rsidRPr="00BD5DF0" w:rsidRDefault="00231D53" w:rsidP="00384656">
      <w:pPr>
        <w:numPr>
          <w:ilvl w:val="0"/>
          <w:numId w:val="6"/>
        </w:numPr>
        <w:spacing w:after="0"/>
        <w:rPr>
          <w:rFonts w:ascii="Calibri" w:hAnsi="Calibri" w:cs="Calibri"/>
        </w:rPr>
      </w:pPr>
      <w:r w:rsidRPr="00BD5DF0">
        <w:rPr>
          <w:rFonts w:ascii="Calibri" w:hAnsi="Calibri" w:cs="Calibri"/>
        </w:rPr>
        <w:t>Committed to the very best people development and empowerment</w:t>
      </w:r>
    </w:p>
    <w:p w14:paraId="3B61B749" w14:textId="77777777" w:rsidR="00231D53" w:rsidRPr="00BD5DF0" w:rsidRDefault="00231D53" w:rsidP="00384656">
      <w:pPr>
        <w:numPr>
          <w:ilvl w:val="0"/>
          <w:numId w:val="6"/>
        </w:numPr>
        <w:spacing w:after="0"/>
        <w:rPr>
          <w:rFonts w:ascii="Calibri" w:hAnsi="Calibri" w:cs="Calibri"/>
        </w:rPr>
      </w:pPr>
      <w:r w:rsidRPr="00BD5DF0">
        <w:rPr>
          <w:rFonts w:ascii="Calibri" w:hAnsi="Calibri" w:cs="Calibri"/>
        </w:rPr>
        <w:t>Determined to shout loudly and share proudly our successes</w:t>
      </w:r>
    </w:p>
    <w:p w14:paraId="2EC1357A" w14:textId="77777777" w:rsidR="00231D53" w:rsidRPr="00BD5DF0" w:rsidRDefault="00231D53" w:rsidP="00384656">
      <w:pPr>
        <w:numPr>
          <w:ilvl w:val="0"/>
          <w:numId w:val="6"/>
        </w:numPr>
        <w:spacing w:after="0"/>
        <w:rPr>
          <w:rFonts w:ascii="Calibri" w:hAnsi="Calibri" w:cs="Calibri"/>
        </w:rPr>
      </w:pPr>
      <w:r w:rsidRPr="00BD5DF0">
        <w:rPr>
          <w:rFonts w:ascii="Calibri" w:hAnsi="Calibri" w:cs="Calibri"/>
        </w:rPr>
        <w:t>The best professional and technical experts (supporting education) in the sector</w:t>
      </w:r>
    </w:p>
    <w:p w14:paraId="452D4783" w14:textId="13ADA875" w:rsidR="00231D53" w:rsidRPr="00BD5DF0" w:rsidRDefault="00231D53" w:rsidP="00384656">
      <w:pPr>
        <w:numPr>
          <w:ilvl w:val="0"/>
          <w:numId w:val="6"/>
        </w:numPr>
        <w:spacing w:after="0"/>
        <w:rPr>
          <w:rFonts w:ascii="Calibri" w:hAnsi="Calibri" w:cs="Calibri"/>
        </w:rPr>
      </w:pPr>
      <w:r w:rsidRPr="00BD5DF0">
        <w:rPr>
          <w:rFonts w:ascii="Calibri" w:hAnsi="Calibri" w:cs="Calibri"/>
        </w:rPr>
        <w:t>Committed to the very best understanding and management of risk</w:t>
      </w:r>
    </w:p>
    <w:p w14:paraId="08244675" w14:textId="77777777" w:rsidR="00231D53" w:rsidRPr="00BD5DF0" w:rsidRDefault="00231D53" w:rsidP="000270EC">
      <w:pPr>
        <w:spacing w:after="0"/>
        <w:ind w:left="720"/>
        <w:rPr>
          <w:rFonts w:ascii="Calibri" w:hAnsi="Calibri" w:cs="Calibri"/>
        </w:rPr>
      </w:pPr>
    </w:p>
    <w:p w14:paraId="751D3D49" w14:textId="77777777" w:rsidR="00231D53" w:rsidRPr="00BD5DF0" w:rsidRDefault="00231D53" w:rsidP="00231D53">
      <w:pPr>
        <w:spacing w:after="0"/>
        <w:rPr>
          <w:rFonts w:ascii="Calibri" w:hAnsi="Calibri" w:cs="Calibri"/>
          <w:u w:val="single"/>
        </w:rPr>
      </w:pPr>
      <w:r w:rsidRPr="00BD5DF0">
        <w:rPr>
          <w:rFonts w:ascii="Calibri" w:hAnsi="Calibri" w:cs="Calibri"/>
          <w:u w:val="single"/>
        </w:rPr>
        <w:t>Financial</w:t>
      </w:r>
    </w:p>
    <w:p w14:paraId="7DC50B68" w14:textId="77777777" w:rsidR="00231D53" w:rsidRPr="00BD5DF0" w:rsidRDefault="00231D53" w:rsidP="00231D53">
      <w:pPr>
        <w:spacing w:after="0"/>
        <w:rPr>
          <w:rFonts w:ascii="Calibri" w:hAnsi="Calibri" w:cs="Calibri"/>
        </w:rPr>
      </w:pPr>
      <w:r w:rsidRPr="00BD5DF0">
        <w:rPr>
          <w:rFonts w:ascii="Calibri" w:hAnsi="Calibri" w:cs="Calibri"/>
        </w:rPr>
        <w:t>We are:</w:t>
      </w:r>
    </w:p>
    <w:p w14:paraId="0B539895" w14:textId="77777777" w:rsidR="00231D53" w:rsidRPr="00BD5DF0" w:rsidRDefault="00231D53" w:rsidP="00384656">
      <w:pPr>
        <w:numPr>
          <w:ilvl w:val="0"/>
          <w:numId w:val="7"/>
        </w:numPr>
        <w:spacing w:after="0"/>
        <w:rPr>
          <w:rFonts w:ascii="Calibri" w:hAnsi="Calibri" w:cs="Calibri"/>
        </w:rPr>
      </w:pPr>
      <w:r w:rsidRPr="00BD5DF0">
        <w:rPr>
          <w:rFonts w:ascii="Calibri" w:hAnsi="Calibri" w:cs="Calibri"/>
        </w:rPr>
        <w:t>Providing the best possible public service for the best possible value</w:t>
      </w:r>
    </w:p>
    <w:p w14:paraId="21115317" w14:textId="77777777" w:rsidR="00231D53" w:rsidRPr="00BD5DF0" w:rsidRDefault="00231D53" w:rsidP="00384656">
      <w:pPr>
        <w:numPr>
          <w:ilvl w:val="0"/>
          <w:numId w:val="7"/>
        </w:numPr>
        <w:spacing w:after="0"/>
        <w:rPr>
          <w:rFonts w:ascii="Calibri" w:hAnsi="Calibri" w:cs="Calibri"/>
        </w:rPr>
      </w:pPr>
      <w:r w:rsidRPr="00BD5DF0">
        <w:rPr>
          <w:rFonts w:ascii="Calibri" w:hAnsi="Calibri" w:cs="Calibri"/>
        </w:rPr>
        <w:t>Determined to supplement our public income with shrewd income generation</w:t>
      </w:r>
    </w:p>
    <w:p w14:paraId="30AD4D5B" w14:textId="77777777" w:rsidR="00231D53" w:rsidRPr="00BD5DF0" w:rsidRDefault="00231D53" w:rsidP="00384656">
      <w:pPr>
        <w:numPr>
          <w:ilvl w:val="0"/>
          <w:numId w:val="7"/>
        </w:numPr>
        <w:spacing w:after="0"/>
        <w:rPr>
          <w:rFonts w:ascii="Calibri" w:hAnsi="Calibri" w:cs="Calibri"/>
        </w:rPr>
      </w:pPr>
      <w:r w:rsidRPr="00BD5DF0">
        <w:rPr>
          <w:rFonts w:ascii="Calibri" w:hAnsi="Calibri" w:cs="Calibri"/>
        </w:rPr>
        <w:t>Building financially sustainable models of educational improvement in our communities</w:t>
      </w:r>
    </w:p>
    <w:p w14:paraId="037D7826" w14:textId="6E16BFA4" w:rsidR="00231D53" w:rsidRPr="00BD5DF0" w:rsidRDefault="00231D53" w:rsidP="00384656">
      <w:pPr>
        <w:numPr>
          <w:ilvl w:val="0"/>
          <w:numId w:val="7"/>
        </w:numPr>
        <w:spacing w:after="0"/>
        <w:rPr>
          <w:rFonts w:ascii="Calibri" w:hAnsi="Calibri" w:cs="Calibri"/>
        </w:rPr>
      </w:pPr>
      <w:r w:rsidRPr="00BD5DF0">
        <w:rPr>
          <w:rFonts w:ascii="Calibri" w:hAnsi="Calibri" w:cs="Calibri"/>
        </w:rPr>
        <w:t>Demonstrably efficient in all we do</w:t>
      </w:r>
    </w:p>
    <w:p w14:paraId="79C2F235" w14:textId="46D2D05E" w:rsidR="00231D53" w:rsidRPr="00BD5DF0" w:rsidRDefault="00231D53" w:rsidP="00231D53">
      <w:pPr>
        <w:spacing w:after="0"/>
        <w:rPr>
          <w:rFonts w:ascii="Calibri" w:hAnsi="Calibri" w:cs="Calibri"/>
        </w:rPr>
      </w:pPr>
    </w:p>
    <w:p w14:paraId="20907C65" w14:textId="77777777" w:rsidR="00231D53" w:rsidRPr="00BD5DF0" w:rsidRDefault="00231D53" w:rsidP="000270EC">
      <w:pPr>
        <w:spacing w:after="0"/>
        <w:rPr>
          <w:rFonts w:ascii="Calibri" w:hAnsi="Calibri" w:cs="Calibri"/>
        </w:rPr>
      </w:pPr>
    </w:p>
    <w:p w14:paraId="6200E4CA" w14:textId="77777777" w:rsidR="00231D53" w:rsidRPr="00BD5DF0" w:rsidRDefault="00231D53" w:rsidP="000270EC">
      <w:pPr>
        <w:pStyle w:val="NumberLevel1"/>
        <w:numPr>
          <w:ilvl w:val="0"/>
          <w:numId w:val="0"/>
        </w:numPr>
        <w:spacing w:after="0"/>
        <w:ind w:left="720" w:hanging="720"/>
        <w:rPr>
          <w:rFonts w:ascii="Calibri" w:hAnsi="Calibri" w:cs="Calibri"/>
          <w:b/>
        </w:rPr>
      </w:pPr>
      <w:r w:rsidRPr="00BD5DF0">
        <w:rPr>
          <w:rFonts w:ascii="Calibri" w:hAnsi="Calibri" w:cs="Calibri"/>
          <w:b/>
        </w:rPr>
        <w:t>Our values</w:t>
      </w:r>
    </w:p>
    <w:p w14:paraId="5755F8C4" w14:textId="77777777" w:rsidR="00231D53" w:rsidRPr="00BD5DF0" w:rsidRDefault="00231D53" w:rsidP="000270EC">
      <w:pPr>
        <w:pStyle w:val="NumberLevel1"/>
        <w:numPr>
          <w:ilvl w:val="0"/>
          <w:numId w:val="1"/>
        </w:numPr>
        <w:spacing w:after="0"/>
        <w:rPr>
          <w:rFonts w:ascii="Calibri" w:hAnsi="Calibri" w:cs="Calibri"/>
        </w:rPr>
      </w:pPr>
      <w:r w:rsidRPr="00BD5DF0">
        <w:rPr>
          <w:rFonts w:ascii="Calibri" w:hAnsi="Calibri" w:cs="Calibri"/>
        </w:rPr>
        <w:t>We will work inclusively within our communities, embracing the varied localities we serve while sharing our common vision and values.</w:t>
      </w:r>
    </w:p>
    <w:p w14:paraId="51C33589" w14:textId="77777777" w:rsidR="00231D53" w:rsidRPr="00BD5DF0" w:rsidRDefault="00231D53" w:rsidP="000270EC">
      <w:pPr>
        <w:pStyle w:val="NumberLevel1"/>
        <w:numPr>
          <w:ilvl w:val="0"/>
          <w:numId w:val="1"/>
        </w:numPr>
        <w:spacing w:after="0"/>
        <w:rPr>
          <w:rFonts w:ascii="Calibri" w:hAnsi="Calibri" w:cs="Calibri"/>
        </w:rPr>
      </w:pPr>
      <w:r w:rsidRPr="00BD5DF0">
        <w:rPr>
          <w:rFonts w:ascii="Calibri" w:hAnsi="Calibri" w:cs="Calibri"/>
        </w:rPr>
        <w:t>We will develop the very best leaders of the future, working to improve education and transform lives.</w:t>
      </w:r>
    </w:p>
    <w:p w14:paraId="487A108A" w14:textId="77777777" w:rsidR="00231D53" w:rsidRPr="00BD5DF0" w:rsidRDefault="00231D53" w:rsidP="000270EC">
      <w:pPr>
        <w:pStyle w:val="NumberLevel1"/>
        <w:numPr>
          <w:ilvl w:val="0"/>
          <w:numId w:val="1"/>
        </w:numPr>
        <w:spacing w:after="0"/>
        <w:rPr>
          <w:rFonts w:ascii="Calibri" w:hAnsi="Calibri" w:cs="Calibri"/>
        </w:rPr>
      </w:pPr>
      <w:r w:rsidRPr="00BD5DF0">
        <w:rPr>
          <w:rFonts w:ascii="Calibri" w:hAnsi="Calibri" w:cs="Calibri"/>
        </w:rPr>
        <w:t>We will adhere unwaveringly to the ‘Nolan Principles’ of Public Service, which is made clear in our commitment to Ethical Leadership.</w:t>
      </w:r>
    </w:p>
    <w:p w14:paraId="6397D0C2" w14:textId="77777777" w:rsidR="003A2553" w:rsidRPr="00BD5DF0" w:rsidRDefault="003A2553" w:rsidP="001F3286">
      <w:pPr>
        <w:pStyle w:val="NumberLevel1"/>
        <w:numPr>
          <w:ilvl w:val="0"/>
          <w:numId w:val="0"/>
        </w:numPr>
        <w:ind w:left="720" w:hanging="720"/>
        <w:rPr>
          <w:rFonts w:ascii="Calibri" w:hAnsi="Calibri" w:cs="Calibr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1650"/>
      </w:tblGrid>
      <w:tr w:rsidR="00BD5DF0" w:rsidRPr="00BD5DF0" w14:paraId="41A65BF9" w14:textId="77777777" w:rsidTr="00384656">
        <w:trPr>
          <w:trHeight w:val="558"/>
        </w:trPr>
        <w:tc>
          <w:tcPr>
            <w:tcW w:w="6646" w:type="dxa"/>
          </w:tcPr>
          <w:p w14:paraId="33757D2D" w14:textId="40C4FE3A" w:rsidR="003A2553" w:rsidRPr="00BD5DF0" w:rsidRDefault="003A2553" w:rsidP="00D72C26">
            <w:pPr>
              <w:pStyle w:val="NumberLevel1"/>
              <w:numPr>
                <w:ilvl w:val="0"/>
                <w:numId w:val="0"/>
              </w:numPr>
              <w:ind w:left="720" w:hanging="720"/>
              <w:rPr>
                <w:rFonts w:ascii="Calibri" w:hAnsi="Calibri" w:cs="Calibri"/>
                <w:b/>
              </w:rPr>
            </w:pPr>
            <w:r w:rsidRPr="00BD5DF0">
              <w:rPr>
                <w:rFonts w:ascii="Calibri" w:hAnsi="Calibri" w:cs="Calibri"/>
                <w:b/>
              </w:rPr>
              <w:lastRenderedPageBreak/>
              <w:t>Content</w:t>
            </w:r>
            <w:r w:rsidR="00D72C26" w:rsidRPr="00BD5DF0">
              <w:rPr>
                <w:rFonts w:ascii="Calibri" w:hAnsi="Calibri" w:cs="Calibri"/>
                <w:b/>
              </w:rPr>
              <w:t>s</w:t>
            </w:r>
          </w:p>
        </w:tc>
        <w:tc>
          <w:tcPr>
            <w:tcW w:w="1650" w:type="dxa"/>
          </w:tcPr>
          <w:p w14:paraId="3D500396" w14:textId="15868194" w:rsidR="003A2553" w:rsidRPr="00BD5DF0" w:rsidRDefault="003A2553" w:rsidP="006445B0">
            <w:pPr>
              <w:pStyle w:val="NumberLevel1"/>
              <w:numPr>
                <w:ilvl w:val="0"/>
                <w:numId w:val="0"/>
              </w:numPr>
              <w:jc w:val="center"/>
              <w:rPr>
                <w:rFonts w:ascii="Calibri" w:hAnsi="Calibri" w:cs="Calibri"/>
              </w:rPr>
            </w:pPr>
            <w:r w:rsidRPr="00BD5DF0">
              <w:rPr>
                <w:rFonts w:ascii="Calibri" w:hAnsi="Calibri" w:cs="Calibri"/>
                <w:b/>
              </w:rPr>
              <w:t>Page</w:t>
            </w:r>
          </w:p>
        </w:tc>
      </w:tr>
      <w:tr w:rsidR="00BD5DF0" w:rsidRPr="00BD5DF0" w14:paraId="713A82B1" w14:textId="77777777" w:rsidTr="00384656">
        <w:tc>
          <w:tcPr>
            <w:tcW w:w="6646" w:type="dxa"/>
          </w:tcPr>
          <w:p w14:paraId="26232810" w14:textId="62485341" w:rsidR="003A2553" w:rsidRPr="00EF7738" w:rsidRDefault="00D72C26" w:rsidP="00D72C26">
            <w:pPr>
              <w:pStyle w:val="NumberLevel1"/>
              <w:numPr>
                <w:ilvl w:val="0"/>
                <w:numId w:val="0"/>
              </w:numPr>
              <w:jc w:val="left"/>
              <w:rPr>
                <w:rFonts w:ascii="Calibri" w:hAnsi="Calibri" w:cs="Calibri"/>
                <w:bCs/>
              </w:rPr>
            </w:pPr>
            <w:r w:rsidRPr="00EF7738">
              <w:rPr>
                <w:rFonts w:ascii="Calibri" w:hAnsi="Calibri" w:cs="Calibri"/>
                <w:bCs/>
              </w:rPr>
              <w:t>Statement of Intent</w:t>
            </w:r>
          </w:p>
        </w:tc>
        <w:tc>
          <w:tcPr>
            <w:tcW w:w="1650" w:type="dxa"/>
          </w:tcPr>
          <w:p w14:paraId="2DC4C807" w14:textId="5EE8AB11" w:rsidR="003A2553" w:rsidRPr="00BD5DF0" w:rsidRDefault="000361FE" w:rsidP="00384656">
            <w:pPr>
              <w:pStyle w:val="NumberLevel1"/>
              <w:numPr>
                <w:ilvl w:val="0"/>
                <w:numId w:val="0"/>
              </w:numPr>
              <w:jc w:val="center"/>
              <w:rPr>
                <w:rFonts w:ascii="Calibri" w:hAnsi="Calibri" w:cs="Calibri"/>
                <w:bCs/>
              </w:rPr>
            </w:pPr>
            <w:r>
              <w:rPr>
                <w:rFonts w:ascii="Calibri" w:hAnsi="Calibri" w:cs="Calibri"/>
                <w:bCs/>
              </w:rPr>
              <w:t>4</w:t>
            </w:r>
          </w:p>
        </w:tc>
      </w:tr>
      <w:tr w:rsidR="00BD5DF0" w:rsidRPr="00BD5DF0" w14:paraId="3BD973B3" w14:textId="77777777" w:rsidTr="00384656">
        <w:tc>
          <w:tcPr>
            <w:tcW w:w="6646" w:type="dxa"/>
          </w:tcPr>
          <w:p w14:paraId="6CB4AB72" w14:textId="0ACEA6A6" w:rsidR="003A2553" w:rsidRPr="00EF7738" w:rsidRDefault="00D72C26" w:rsidP="00384656">
            <w:pPr>
              <w:pStyle w:val="NumberLevel1"/>
              <w:numPr>
                <w:ilvl w:val="0"/>
                <w:numId w:val="18"/>
              </w:numPr>
              <w:jc w:val="left"/>
              <w:rPr>
                <w:rFonts w:ascii="Calibri" w:hAnsi="Calibri" w:cs="Calibri"/>
                <w:bCs/>
              </w:rPr>
            </w:pPr>
            <w:r w:rsidRPr="00EF7738">
              <w:rPr>
                <w:rFonts w:ascii="Calibri" w:hAnsi="Calibri" w:cs="Calibri"/>
                <w:bCs/>
              </w:rPr>
              <w:t>Legal Framework and Definition</w:t>
            </w:r>
          </w:p>
        </w:tc>
        <w:tc>
          <w:tcPr>
            <w:tcW w:w="1650" w:type="dxa"/>
          </w:tcPr>
          <w:p w14:paraId="6A222B06" w14:textId="1EF7A3BD" w:rsidR="003A2553" w:rsidRPr="00BD5DF0" w:rsidRDefault="000361FE" w:rsidP="00384656">
            <w:pPr>
              <w:pStyle w:val="NumberLevel1"/>
              <w:numPr>
                <w:ilvl w:val="0"/>
                <w:numId w:val="0"/>
              </w:numPr>
              <w:jc w:val="center"/>
              <w:rPr>
                <w:rFonts w:ascii="Calibri" w:hAnsi="Calibri" w:cs="Calibri"/>
                <w:bCs/>
              </w:rPr>
            </w:pPr>
            <w:r>
              <w:rPr>
                <w:rFonts w:ascii="Calibri" w:hAnsi="Calibri" w:cs="Calibri"/>
                <w:bCs/>
              </w:rPr>
              <w:t>4</w:t>
            </w:r>
          </w:p>
        </w:tc>
      </w:tr>
      <w:tr w:rsidR="00BD5DF0" w:rsidRPr="00BD5DF0" w14:paraId="6F0D76A9" w14:textId="77777777" w:rsidTr="00384656">
        <w:tc>
          <w:tcPr>
            <w:tcW w:w="6646" w:type="dxa"/>
          </w:tcPr>
          <w:p w14:paraId="203870CC" w14:textId="12094739" w:rsidR="003A2553" w:rsidRPr="00EF7738" w:rsidRDefault="00D72C26" w:rsidP="00384656">
            <w:pPr>
              <w:pStyle w:val="NumberLevel1"/>
              <w:numPr>
                <w:ilvl w:val="0"/>
                <w:numId w:val="18"/>
              </w:numPr>
              <w:jc w:val="left"/>
              <w:rPr>
                <w:rFonts w:ascii="Calibri" w:hAnsi="Calibri" w:cs="Calibri"/>
                <w:bCs/>
              </w:rPr>
            </w:pPr>
            <w:r w:rsidRPr="00EF7738">
              <w:rPr>
                <w:rFonts w:ascii="Calibri" w:hAnsi="Calibri" w:cs="Calibri"/>
                <w:bCs/>
              </w:rPr>
              <w:t>Scope of Policy</w:t>
            </w:r>
          </w:p>
        </w:tc>
        <w:tc>
          <w:tcPr>
            <w:tcW w:w="1650" w:type="dxa"/>
          </w:tcPr>
          <w:p w14:paraId="304C02A0" w14:textId="6B7267CF" w:rsidR="003A2553" w:rsidRPr="00BD5DF0" w:rsidRDefault="000361FE" w:rsidP="00384656">
            <w:pPr>
              <w:pStyle w:val="NumberLevel1"/>
              <w:numPr>
                <w:ilvl w:val="0"/>
                <w:numId w:val="0"/>
              </w:numPr>
              <w:jc w:val="center"/>
              <w:rPr>
                <w:rFonts w:ascii="Calibri" w:hAnsi="Calibri" w:cs="Calibri"/>
                <w:bCs/>
              </w:rPr>
            </w:pPr>
            <w:r>
              <w:rPr>
                <w:rFonts w:ascii="Calibri" w:hAnsi="Calibri" w:cs="Calibri"/>
                <w:bCs/>
              </w:rPr>
              <w:t>4</w:t>
            </w:r>
          </w:p>
        </w:tc>
      </w:tr>
      <w:tr w:rsidR="00BD5DF0" w:rsidRPr="00BD5DF0" w14:paraId="2D3C6A50" w14:textId="77777777" w:rsidTr="00384656">
        <w:tc>
          <w:tcPr>
            <w:tcW w:w="6646" w:type="dxa"/>
          </w:tcPr>
          <w:p w14:paraId="728E169F" w14:textId="741E2FAD" w:rsidR="003A2553" w:rsidRPr="00EF7738" w:rsidRDefault="00D72C26" w:rsidP="00384656">
            <w:pPr>
              <w:pStyle w:val="NumberLevel1"/>
              <w:numPr>
                <w:ilvl w:val="0"/>
                <w:numId w:val="18"/>
              </w:numPr>
              <w:rPr>
                <w:rFonts w:ascii="Calibri" w:hAnsi="Calibri" w:cs="Calibri"/>
                <w:bCs/>
              </w:rPr>
            </w:pPr>
            <w:r w:rsidRPr="00EF7738">
              <w:rPr>
                <w:rFonts w:ascii="Calibri" w:hAnsi="Calibri" w:cs="Calibri"/>
                <w:bCs/>
              </w:rPr>
              <w:t>Introduction</w:t>
            </w:r>
          </w:p>
        </w:tc>
        <w:tc>
          <w:tcPr>
            <w:tcW w:w="1650" w:type="dxa"/>
          </w:tcPr>
          <w:p w14:paraId="5006BAE3" w14:textId="1F057041" w:rsidR="003A2553" w:rsidRPr="00BD5DF0" w:rsidRDefault="000361FE" w:rsidP="00384656">
            <w:pPr>
              <w:pStyle w:val="NumberLevel1"/>
              <w:numPr>
                <w:ilvl w:val="0"/>
                <w:numId w:val="0"/>
              </w:numPr>
              <w:jc w:val="center"/>
              <w:rPr>
                <w:rFonts w:ascii="Calibri" w:hAnsi="Calibri" w:cs="Calibri"/>
              </w:rPr>
            </w:pPr>
            <w:r>
              <w:rPr>
                <w:rFonts w:ascii="Calibri" w:hAnsi="Calibri" w:cs="Calibri"/>
              </w:rPr>
              <w:t>5</w:t>
            </w:r>
          </w:p>
        </w:tc>
      </w:tr>
      <w:tr w:rsidR="00BD5DF0" w:rsidRPr="00BD5DF0" w14:paraId="20894CE8" w14:textId="77777777" w:rsidTr="00384656">
        <w:tc>
          <w:tcPr>
            <w:tcW w:w="6646" w:type="dxa"/>
          </w:tcPr>
          <w:p w14:paraId="01C73C5C" w14:textId="266CAF0A" w:rsidR="003A2553" w:rsidRPr="00EF7738" w:rsidRDefault="008F573B" w:rsidP="00384656">
            <w:pPr>
              <w:pStyle w:val="Heading1"/>
              <w:numPr>
                <w:ilvl w:val="0"/>
                <w:numId w:val="18"/>
              </w:numPr>
              <w:outlineLvl w:val="0"/>
              <w:rPr>
                <w:rFonts w:cs="Calibri"/>
                <w:b w:val="0"/>
                <w:bCs/>
                <w:color w:val="auto"/>
                <w:sz w:val="22"/>
                <w:szCs w:val="22"/>
              </w:rPr>
            </w:pPr>
            <w:r w:rsidRPr="00EF7738">
              <w:rPr>
                <w:rFonts w:cs="Calibri"/>
                <w:b w:val="0"/>
                <w:bCs/>
                <w:color w:val="auto"/>
                <w:sz w:val="22"/>
                <w:szCs w:val="22"/>
              </w:rPr>
              <w:t>Aims and objectives</w:t>
            </w:r>
          </w:p>
        </w:tc>
        <w:tc>
          <w:tcPr>
            <w:tcW w:w="1650" w:type="dxa"/>
          </w:tcPr>
          <w:p w14:paraId="536338DD" w14:textId="2EB0316D" w:rsidR="003A2553" w:rsidRPr="00BD5DF0" w:rsidRDefault="000361FE" w:rsidP="00384656">
            <w:pPr>
              <w:pStyle w:val="NumberLevel1"/>
              <w:numPr>
                <w:ilvl w:val="0"/>
                <w:numId w:val="0"/>
              </w:numPr>
              <w:jc w:val="center"/>
              <w:rPr>
                <w:rFonts w:ascii="Calibri" w:hAnsi="Calibri" w:cs="Calibri"/>
              </w:rPr>
            </w:pPr>
            <w:r>
              <w:rPr>
                <w:rFonts w:ascii="Calibri" w:hAnsi="Calibri" w:cs="Calibri"/>
              </w:rPr>
              <w:t>6</w:t>
            </w:r>
          </w:p>
        </w:tc>
      </w:tr>
      <w:tr w:rsidR="0001021B" w:rsidRPr="00BD5DF0" w14:paraId="56A23D9A" w14:textId="77777777" w:rsidTr="00384656">
        <w:tc>
          <w:tcPr>
            <w:tcW w:w="6646" w:type="dxa"/>
          </w:tcPr>
          <w:p w14:paraId="31DBBCEF" w14:textId="5B2E0137" w:rsidR="0001021B" w:rsidRPr="00EF7738" w:rsidRDefault="0001021B" w:rsidP="00384656">
            <w:pPr>
              <w:pStyle w:val="Heading1"/>
              <w:numPr>
                <w:ilvl w:val="0"/>
                <w:numId w:val="18"/>
              </w:numPr>
              <w:outlineLvl w:val="0"/>
              <w:rPr>
                <w:rFonts w:cs="Calibri"/>
                <w:b w:val="0"/>
                <w:bCs/>
                <w:color w:val="auto"/>
                <w:sz w:val="22"/>
                <w:szCs w:val="22"/>
              </w:rPr>
            </w:pPr>
            <w:r>
              <w:rPr>
                <w:rFonts w:cs="Calibri"/>
                <w:b w:val="0"/>
                <w:bCs/>
                <w:color w:val="auto"/>
                <w:sz w:val="22"/>
                <w:szCs w:val="22"/>
              </w:rPr>
              <w:t>Safeguarding</w:t>
            </w:r>
          </w:p>
        </w:tc>
        <w:tc>
          <w:tcPr>
            <w:tcW w:w="1650" w:type="dxa"/>
          </w:tcPr>
          <w:p w14:paraId="55EBEAF9" w14:textId="3864E4D6" w:rsidR="0001021B" w:rsidRPr="00BD5DF0" w:rsidRDefault="000361FE" w:rsidP="00384656">
            <w:pPr>
              <w:pStyle w:val="NumberLevel1"/>
              <w:numPr>
                <w:ilvl w:val="0"/>
                <w:numId w:val="0"/>
              </w:numPr>
              <w:jc w:val="center"/>
              <w:rPr>
                <w:rFonts w:ascii="Calibri" w:hAnsi="Calibri" w:cs="Calibri"/>
              </w:rPr>
            </w:pPr>
            <w:r>
              <w:rPr>
                <w:rFonts w:ascii="Calibri" w:hAnsi="Calibri" w:cs="Calibri"/>
              </w:rPr>
              <w:t>6</w:t>
            </w:r>
          </w:p>
        </w:tc>
      </w:tr>
      <w:tr w:rsidR="00BD5DF0" w:rsidRPr="00BD5DF0" w14:paraId="7A744FF0" w14:textId="77777777" w:rsidTr="00384656">
        <w:tc>
          <w:tcPr>
            <w:tcW w:w="6646" w:type="dxa"/>
          </w:tcPr>
          <w:p w14:paraId="4E5829DC" w14:textId="17CC81BC" w:rsidR="003A2553" w:rsidRPr="00EF7738" w:rsidRDefault="00A62174" w:rsidP="00384656">
            <w:pPr>
              <w:pStyle w:val="Heading1"/>
              <w:numPr>
                <w:ilvl w:val="0"/>
                <w:numId w:val="18"/>
              </w:numPr>
              <w:outlineLvl w:val="0"/>
              <w:rPr>
                <w:rFonts w:cs="Calibri"/>
                <w:b w:val="0"/>
                <w:bCs/>
                <w:color w:val="auto"/>
                <w:sz w:val="22"/>
                <w:szCs w:val="22"/>
                <w:lang w:val="en-US"/>
              </w:rPr>
            </w:pPr>
            <w:r w:rsidRPr="00EF7738">
              <w:rPr>
                <w:rFonts w:cs="Calibri"/>
                <w:b w:val="0"/>
                <w:bCs/>
                <w:color w:val="auto"/>
                <w:sz w:val="22"/>
                <w:szCs w:val="22"/>
                <w:lang w:val="en-US"/>
              </w:rPr>
              <w:t>Teaching and learning</w:t>
            </w:r>
          </w:p>
        </w:tc>
        <w:tc>
          <w:tcPr>
            <w:tcW w:w="1650" w:type="dxa"/>
          </w:tcPr>
          <w:p w14:paraId="274AC500" w14:textId="11ABAF1A" w:rsidR="003A2553" w:rsidRPr="00BD5DF0" w:rsidRDefault="000361FE" w:rsidP="00384656">
            <w:pPr>
              <w:pStyle w:val="NumberLevel1"/>
              <w:numPr>
                <w:ilvl w:val="0"/>
                <w:numId w:val="0"/>
              </w:numPr>
              <w:jc w:val="center"/>
              <w:rPr>
                <w:rFonts w:ascii="Calibri" w:hAnsi="Calibri" w:cs="Calibri"/>
              </w:rPr>
            </w:pPr>
            <w:r>
              <w:rPr>
                <w:rFonts w:ascii="Calibri" w:hAnsi="Calibri" w:cs="Calibri"/>
              </w:rPr>
              <w:t>6</w:t>
            </w:r>
          </w:p>
        </w:tc>
      </w:tr>
      <w:tr w:rsidR="00BD5DF0" w:rsidRPr="00BD5DF0" w14:paraId="311EB0E1" w14:textId="77777777" w:rsidTr="00384656">
        <w:tc>
          <w:tcPr>
            <w:tcW w:w="6646" w:type="dxa"/>
          </w:tcPr>
          <w:p w14:paraId="5B2B9A34" w14:textId="590CF64D" w:rsidR="003A2553" w:rsidRPr="00EF7738" w:rsidRDefault="00A62174" w:rsidP="00384656">
            <w:pPr>
              <w:pStyle w:val="Heading1"/>
              <w:numPr>
                <w:ilvl w:val="0"/>
                <w:numId w:val="18"/>
              </w:numPr>
              <w:outlineLvl w:val="0"/>
              <w:rPr>
                <w:rFonts w:cs="Calibri"/>
                <w:b w:val="0"/>
                <w:bCs/>
                <w:color w:val="auto"/>
                <w:sz w:val="22"/>
                <w:szCs w:val="22"/>
                <w:lang w:val="en-US"/>
              </w:rPr>
            </w:pPr>
            <w:r w:rsidRPr="00EF7738">
              <w:rPr>
                <w:rFonts w:cs="Calibri"/>
                <w:b w:val="0"/>
                <w:bCs/>
                <w:color w:val="auto"/>
                <w:sz w:val="22"/>
                <w:szCs w:val="22"/>
                <w:lang w:val="en-US"/>
              </w:rPr>
              <w:t>Play within the Early Years Foundation Stage</w:t>
            </w:r>
          </w:p>
        </w:tc>
        <w:tc>
          <w:tcPr>
            <w:tcW w:w="1650" w:type="dxa"/>
          </w:tcPr>
          <w:p w14:paraId="32C7AC03" w14:textId="0FCA04FA" w:rsidR="003A2553" w:rsidRPr="00BD5DF0" w:rsidRDefault="00384656" w:rsidP="00384656">
            <w:pPr>
              <w:pStyle w:val="NumberLevel1"/>
              <w:numPr>
                <w:ilvl w:val="0"/>
                <w:numId w:val="0"/>
              </w:numPr>
              <w:jc w:val="center"/>
              <w:rPr>
                <w:rFonts w:ascii="Calibri" w:hAnsi="Calibri" w:cs="Calibri"/>
              </w:rPr>
            </w:pPr>
            <w:r>
              <w:rPr>
                <w:rFonts w:ascii="Calibri" w:hAnsi="Calibri" w:cs="Calibri"/>
              </w:rPr>
              <w:t>7</w:t>
            </w:r>
          </w:p>
        </w:tc>
      </w:tr>
      <w:tr w:rsidR="00384656" w:rsidRPr="00BD5DF0" w14:paraId="27AC0E19" w14:textId="77777777" w:rsidTr="00384656">
        <w:tc>
          <w:tcPr>
            <w:tcW w:w="6646" w:type="dxa"/>
          </w:tcPr>
          <w:p w14:paraId="22F1C382" w14:textId="4E8A24C3" w:rsidR="006445B0" w:rsidRPr="00EF7738" w:rsidRDefault="00A62174" w:rsidP="00384656">
            <w:pPr>
              <w:pStyle w:val="Heading1"/>
              <w:numPr>
                <w:ilvl w:val="0"/>
                <w:numId w:val="18"/>
              </w:numPr>
              <w:outlineLvl w:val="0"/>
              <w:rPr>
                <w:rFonts w:cs="Calibri"/>
                <w:b w:val="0"/>
                <w:bCs/>
                <w:color w:val="auto"/>
                <w:sz w:val="22"/>
                <w:szCs w:val="22"/>
                <w:lang w:val="en-US"/>
              </w:rPr>
            </w:pPr>
            <w:r w:rsidRPr="00EF7738">
              <w:rPr>
                <w:rFonts w:cs="Calibri"/>
                <w:b w:val="0"/>
                <w:bCs/>
                <w:color w:val="auto"/>
                <w:sz w:val="22"/>
                <w:szCs w:val="22"/>
                <w:lang w:val="en-US"/>
              </w:rPr>
              <w:t>Inclusion within Early Years Foundation Stage</w:t>
            </w:r>
          </w:p>
        </w:tc>
        <w:tc>
          <w:tcPr>
            <w:tcW w:w="1650" w:type="dxa"/>
          </w:tcPr>
          <w:p w14:paraId="2FE60DCC" w14:textId="542D95C1" w:rsidR="006445B0" w:rsidRPr="00BD5DF0" w:rsidRDefault="00384656" w:rsidP="00384656">
            <w:pPr>
              <w:pStyle w:val="NumberLevel1"/>
              <w:numPr>
                <w:ilvl w:val="0"/>
                <w:numId w:val="0"/>
              </w:numPr>
              <w:jc w:val="center"/>
              <w:rPr>
                <w:rFonts w:ascii="Calibri" w:hAnsi="Calibri" w:cs="Calibri"/>
              </w:rPr>
            </w:pPr>
            <w:r>
              <w:rPr>
                <w:rFonts w:ascii="Calibri" w:hAnsi="Calibri" w:cs="Calibri"/>
              </w:rPr>
              <w:t>7</w:t>
            </w:r>
          </w:p>
        </w:tc>
      </w:tr>
      <w:tr w:rsidR="00384656" w:rsidRPr="00BD5DF0" w14:paraId="1130FE80" w14:textId="77777777" w:rsidTr="00384656">
        <w:tc>
          <w:tcPr>
            <w:tcW w:w="6646" w:type="dxa"/>
          </w:tcPr>
          <w:p w14:paraId="03C53E82" w14:textId="224993ED" w:rsidR="006445B0" w:rsidRPr="00EF7738" w:rsidRDefault="00101440" w:rsidP="00384656">
            <w:pPr>
              <w:pStyle w:val="Heading1"/>
              <w:numPr>
                <w:ilvl w:val="0"/>
                <w:numId w:val="18"/>
              </w:numPr>
              <w:outlineLvl w:val="0"/>
              <w:rPr>
                <w:rFonts w:cs="Calibri"/>
                <w:b w:val="0"/>
                <w:bCs/>
                <w:color w:val="auto"/>
                <w:sz w:val="22"/>
                <w:szCs w:val="22"/>
                <w:lang w:val="en-US"/>
              </w:rPr>
            </w:pPr>
            <w:r w:rsidRPr="00EF7738">
              <w:rPr>
                <w:rFonts w:cs="Calibri"/>
                <w:b w:val="0"/>
                <w:bCs/>
                <w:color w:val="auto"/>
                <w:sz w:val="22"/>
                <w:szCs w:val="22"/>
                <w:lang w:val="en-US"/>
              </w:rPr>
              <w:t>The Early Years Foundation Stage Curriculum</w:t>
            </w:r>
          </w:p>
        </w:tc>
        <w:tc>
          <w:tcPr>
            <w:tcW w:w="1650" w:type="dxa"/>
          </w:tcPr>
          <w:p w14:paraId="40FBA68B" w14:textId="73D6EA06" w:rsidR="006445B0" w:rsidRPr="00BD5DF0" w:rsidRDefault="00384656" w:rsidP="00384656">
            <w:pPr>
              <w:pStyle w:val="NumberLevel1"/>
              <w:numPr>
                <w:ilvl w:val="0"/>
                <w:numId w:val="0"/>
              </w:numPr>
              <w:jc w:val="center"/>
              <w:rPr>
                <w:rFonts w:ascii="Calibri" w:hAnsi="Calibri" w:cs="Calibri"/>
              </w:rPr>
            </w:pPr>
            <w:r>
              <w:rPr>
                <w:rFonts w:ascii="Calibri" w:hAnsi="Calibri" w:cs="Calibri"/>
              </w:rPr>
              <w:t>8</w:t>
            </w:r>
          </w:p>
        </w:tc>
      </w:tr>
      <w:tr w:rsidR="00384656" w:rsidRPr="00BD5DF0" w14:paraId="018533C9" w14:textId="77777777" w:rsidTr="00384656">
        <w:tc>
          <w:tcPr>
            <w:tcW w:w="6646" w:type="dxa"/>
          </w:tcPr>
          <w:p w14:paraId="5A087D6D" w14:textId="12A58544" w:rsidR="006445B0" w:rsidRPr="00EF7738" w:rsidRDefault="00101440" w:rsidP="00384656">
            <w:pPr>
              <w:pStyle w:val="Heading1"/>
              <w:numPr>
                <w:ilvl w:val="0"/>
                <w:numId w:val="18"/>
              </w:numPr>
              <w:outlineLvl w:val="0"/>
              <w:rPr>
                <w:rFonts w:cs="Calibri"/>
                <w:b w:val="0"/>
                <w:bCs/>
                <w:color w:val="auto"/>
                <w:sz w:val="22"/>
                <w:szCs w:val="22"/>
                <w:lang w:val="en-US"/>
              </w:rPr>
            </w:pPr>
            <w:r w:rsidRPr="00EF7738">
              <w:rPr>
                <w:rFonts w:cs="Calibri"/>
                <w:b w:val="0"/>
                <w:bCs/>
                <w:color w:val="auto"/>
                <w:sz w:val="22"/>
                <w:szCs w:val="22"/>
                <w:lang w:val="en-US"/>
              </w:rPr>
              <w:t>Assessment</w:t>
            </w:r>
          </w:p>
        </w:tc>
        <w:tc>
          <w:tcPr>
            <w:tcW w:w="1650" w:type="dxa"/>
          </w:tcPr>
          <w:p w14:paraId="12C0979E" w14:textId="16DCCB03" w:rsidR="006445B0" w:rsidRPr="00BD5DF0" w:rsidRDefault="00384656" w:rsidP="00384656">
            <w:pPr>
              <w:pStyle w:val="NumberLevel1"/>
              <w:numPr>
                <w:ilvl w:val="0"/>
                <w:numId w:val="0"/>
              </w:numPr>
              <w:jc w:val="center"/>
              <w:rPr>
                <w:rFonts w:ascii="Calibri" w:hAnsi="Calibri" w:cs="Calibri"/>
              </w:rPr>
            </w:pPr>
            <w:r>
              <w:rPr>
                <w:rFonts w:ascii="Calibri" w:hAnsi="Calibri" w:cs="Calibri"/>
              </w:rPr>
              <w:t>8</w:t>
            </w:r>
          </w:p>
        </w:tc>
      </w:tr>
      <w:tr w:rsidR="00384656" w:rsidRPr="00BD5DF0" w14:paraId="696DA668" w14:textId="77777777" w:rsidTr="00384656">
        <w:tc>
          <w:tcPr>
            <w:tcW w:w="6646" w:type="dxa"/>
          </w:tcPr>
          <w:p w14:paraId="69FC9CB0" w14:textId="615023BB" w:rsidR="006445B0" w:rsidRPr="00BD5DF0" w:rsidRDefault="000361FE" w:rsidP="00384656">
            <w:pPr>
              <w:pStyle w:val="NumberLevel1"/>
              <w:numPr>
                <w:ilvl w:val="0"/>
                <w:numId w:val="18"/>
              </w:numPr>
              <w:rPr>
                <w:rFonts w:ascii="Calibri" w:hAnsi="Calibri" w:cs="Calibri"/>
              </w:rPr>
            </w:pPr>
            <w:r>
              <w:rPr>
                <w:rFonts w:ascii="Calibri" w:hAnsi="Calibri" w:cs="Calibri"/>
              </w:rPr>
              <w:t>The Role of Parents and Carers</w:t>
            </w:r>
          </w:p>
        </w:tc>
        <w:tc>
          <w:tcPr>
            <w:tcW w:w="1650" w:type="dxa"/>
          </w:tcPr>
          <w:p w14:paraId="1B1400C1" w14:textId="2F64FC0C" w:rsidR="006445B0" w:rsidRPr="00BD5DF0" w:rsidRDefault="00384656" w:rsidP="00384656">
            <w:pPr>
              <w:pStyle w:val="NumberLevel1"/>
              <w:numPr>
                <w:ilvl w:val="0"/>
                <w:numId w:val="0"/>
              </w:numPr>
              <w:jc w:val="center"/>
              <w:rPr>
                <w:rFonts w:ascii="Calibri" w:hAnsi="Calibri" w:cs="Calibri"/>
              </w:rPr>
            </w:pPr>
            <w:r>
              <w:rPr>
                <w:rFonts w:ascii="Calibri" w:hAnsi="Calibri" w:cs="Calibri"/>
              </w:rPr>
              <w:t>9</w:t>
            </w:r>
          </w:p>
        </w:tc>
      </w:tr>
    </w:tbl>
    <w:p w14:paraId="510E1174" w14:textId="02BB3974" w:rsidR="003A2553" w:rsidRPr="00BD5DF0" w:rsidRDefault="00125A0C" w:rsidP="001F3286">
      <w:pPr>
        <w:pStyle w:val="NumberLevel1"/>
        <w:numPr>
          <w:ilvl w:val="0"/>
          <w:numId w:val="0"/>
        </w:numPr>
        <w:ind w:left="720" w:hanging="720"/>
        <w:rPr>
          <w:rFonts w:ascii="Calibri" w:hAnsi="Calibri" w:cs="Calibri"/>
        </w:rPr>
      </w:pPr>
      <w:r w:rsidRPr="00BD5DF0">
        <w:rPr>
          <w:rFonts w:ascii="Calibri" w:hAnsi="Calibri" w:cs="Calibri"/>
        </w:rPr>
        <w:br w:type="page"/>
      </w:r>
      <w:bookmarkStart w:id="0" w:name="_Toc483469589"/>
    </w:p>
    <w:bookmarkEnd w:id="0"/>
    <w:p w14:paraId="0C191F85" w14:textId="52F37FC7" w:rsidR="001E5547" w:rsidRPr="00BD5DF0" w:rsidRDefault="001E5547" w:rsidP="00A4249F">
      <w:pPr>
        <w:pStyle w:val="NoSpacing"/>
        <w:spacing w:after="120"/>
        <w:rPr>
          <w:rFonts w:ascii="Calibri" w:hAnsi="Calibri" w:cs="Calibri"/>
          <w:b/>
        </w:rPr>
      </w:pPr>
      <w:r w:rsidRPr="00BD5DF0">
        <w:rPr>
          <w:rFonts w:ascii="Calibri" w:hAnsi="Calibri" w:cs="Calibri"/>
          <w:b/>
        </w:rPr>
        <w:lastRenderedPageBreak/>
        <w:t xml:space="preserve">Statement of </w:t>
      </w:r>
      <w:r w:rsidR="00653760" w:rsidRPr="00BD5DF0">
        <w:rPr>
          <w:rFonts w:ascii="Calibri" w:hAnsi="Calibri" w:cs="Calibri"/>
          <w:b/>
        </w:rPr>
        <w:t>I</w:t>
      </w:r>
      <w:r w:rsidRPr="00BD5DF0">
        <w:rPr>
          <w:rFonts w:ascii="Calibri" w:hAnsi="Calibri" w:cs="Calibri"/>
          <w:b/>
        </w:rPr>
        <w:t>ntent</w:t>
      </w:r>
    </w:p>
    <w:p w14:paraId="645DCF85" w14:textId="2207D8E9" w:rsidR="008E624D" w:rsidRPr="00BD5DF0" w:rsidRDefault="008E624D" w:rsidP="00A4249F">
      <w:pPr>
        <w:pStyle w:val="paragraph"/>
        <w:spacing w:before="0" w:beforeAutospacing="0" w:after="120" w:afterAutospacing="0"/>
        <w:textAlignment w:val="baseline"/>
        <w:rPr>
          <w:rStyle w:val="eop"/>
          <w:rFonts w:ascii="Calibri" w:hAnsi="Calibri" w:cs="Calibri"/>
          <w:sz w:val="22"/>
          <w:szCs w:val="22"/>
          <w:lang w:val="en-US"/>
        </w:rPr>
      </w:pPr>
      <w:r w:rsidRPr="00BD5DF0">
        <w:rPr>
          <w:rStyle w:val="normaltextrun"/>
          <w:rFonts w:ascii="Calibri" w:hAnsi="Calibri" w:cs="Calibri"/>
          <w:sz w:val="22"/>
          <w:szCs w:val="22"/>
        </w:rPr>
        <w:t>All learners in our academies will experience a curriculum that</w:t>
      </w:r>
      <w:r w:rsidRPr="00BD5DF0">
        <w:rPr>
          <w:rStyle w:val="eop"/>
          <w:rFonts w:ascii="Calibri" w:hAnsi="Calibri" w:cs="Calibri"/>
          <w:sz w:val="22"/>
          <w:szCs w:val="22"/>
          <w:lang w:val="en-US"/>
        </w:rPr>
        <w:t>​</w:t>
      </w:r>
    </w:p>
    <w:p w14:paraId="55CC8C31" w14:textId="49F61FA0" w:rsidR="008E624D" w:rsidRPr="00BD5DF0" w:rsidRDefault="00A4249F"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sidRPr="00A4249F">
        <w:rPr>
          <w:rStyle w:val="normaltextrun"/>
          <w:rFonts w:ascii="Calibri" w:hAnsi="Calibri" w:cs="Calibri"/>
          <w:sz w:val="22"/>
          <w:szCs w:val="22"/>
        </w:rPr>
        <w:t>is</w:t>
      </w:r>
      <w:r>
        <w:rPr>
          <w:rStyle w:val="normaltextrun"/>
          <w:rFonts w:ascii="Calibri" w:hAnsi="Calibri" w:cs="Calibri"/>
          <w:b/>
          <w:bCs/>
          <w:sz w:val="22"/>
          <w:szCs w:val="22"/>
        </w:rPr>
        <w:t xml:space="preserve"> </w:t>
      </w:r>
      <w:r w:rsidR="00326D90">
        <w:rPr>
          <w:rStyle w:val="normaltextrun"/>
          <w:rFonts w:ascii="Calibri" w:hAnsi="Calibri" w:cs="Calibri"/>
          <w:b/>
          <w:bCs/>
          <w:sz w:val="22"/>
          <w:szCs w:val="22"/>
        </w:rPr>
        <w:t>a</w:t>
      </w:r>
      <w:r w:rsidR="008E624D" w:rsidRPr="00BD5DF0">
        <w:rPr>
          <w:rStyle w:val="normaltextrun"/>
          <w:rFonts w:ascii="Calibri" w:hAnsi="Calibri" w:cs="Calibri"/>
          <w:b/>
          <w:bCs/>
          <w:sz w:val="22"/>
          <w:szCs w:val="22"/>
        </w:rPr>
        <w:t>mbitious</w:t>
      </w:r>
      <w:r w:rsidR="008E624D" w:rsidRPr="00BD5DF0">
        <w:rPr>
          <w:rStyle w:val="normaltextrun"/>
          <w:rFonts w:ascii="Calibri" w:hAnsi="Calibri" w:cs="Calibri"/>
          <w:sz w:val="22"/>
          <w:szCs w:val="22"/>
        </w:rPr>
        <w:t xml:space="preserve"> and </w:t>
      </w:r>
      <w:r w:rsidR="008E624D" w:rsidRPr="00BD5DF0">
        <w:rPr>
          <w:rStyle w:val="normaltextrun"/>
          <w:rFonts w:ascii="Calibri" w:hAnsi="Calibri" w:cs="Calibri"/>
          <w:b/>
          <w:bCs/>
          <w:sz w:val="22"/>
          <w:szCs w:val="22"/>
        </w:rPr>
        <w:t>enjoyable</w:t>
      </w:r>
      <w:r w:rsidR="008E624D" w:rsidRPr="00BD5DF0">
        <w:rPr>
          <w:rStyle w:val="normaltextrun"/>
          <w:rFonts w:ascii="Calibri" w:hAnsi="Calibri" w:cs="Calibri"/>
          <w:sz w:val="22"/>
          <w:szCs w:val="22"/>
        </w:rPr>
        <w:t xml:space="preserve"> through knowledge and skills developed from Foundation Stage to Post 16 and Adult provision. </w:t>
      </w:r>
      <w:r w:rsidR="008E624D" w:rsidRPr="00BD5DF0">
        <w:rPr>
          <w:rStyle w:val="eop"/>
          <w:rFonts w:ascii="Calibri" w:hAnsi="Calibri" w:cs="Calibri"/>
          <w:sz w:val="22"/>
          <w:szCs w:val="22"/>
          <w:lang w:val="en-US"/>
        </w:rPr>
        <w:t>​</w:t>
      </w:r>
    </w:p>
    <w:p w14:paraId="232B1549" w14:textId="30BC4FD0" w:rsidR="008E624D" w:rsidRPr="00BD5DF0" w:rsidRDefault="00A4249F"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is</w:t>
      </w:r>
      <w:r>
        <w:rPr>
          <w:rStyle w:val="normaltextrun"/>
          <w:rFonts w:ascii="Calibri" w:hAnsi="Calibri" w:cs="Calibri"/>
          <w:b/>
          <w:bCs/>
          <w:sz w:val="22"/>
          <w:szCs w:val="22"/>
        </w:rPr>
        <w:t xml:space="preserve"> </w:t>
      </w:r>
      <w:r w:rsidR="00326D90">
        <w:rPr>
          <w:rStyle w:val="normaltextrun"/>
          <w:rFonts w:ascii="Calibri" w:hAnsi="Calibri" w:cs="Calibri"/>
          <w:b/>
          <w:bCs/>
          <w:sz w:val="22"/>
          <w:szCs w:val="22"/>
        </w:rPr>
        <w:t>k</w:t>
      </w:r>
      <w:r w:rsidR="008E624D" w:rsidRPr="00BD5DF0">
        <w:rPr>
          <w:rStyle w:val="normaltextrun"/>
          <w:rFonts w:ascii="Calibri" w:hAnsi="Calibri" w:cs="Calibri"/>
          <w:b/>
          <w:bCs/>
          <w:sz w:val="22"/>
          <w:szCs w:val="22"/>
        </w:rPr>
        <w:t>nowledge rich</w:t>
      </w:r>
      <w:r w:rsidR="008E624D" w:rsidRPr="00BD5DF0">
        <w:rPr>
          <w:rStyle w:val="normaltextrun"/>
          <w:rFonts w:ascii="Calibri" w:hAnsi="Calibri" w:cs="Calibri"/>
          <w:sz w:val="22"/>
          <w:szCs w:val="22"/>
        </w:rPr>
        <w:t>, ensuring access to a wide, global cultural capital – thus maximising lifetime opportunities. </w:t>
      </w:r>
      <w:r w:rsidR="008E624D" w:rsidRPr="00BD5DF0">
        <w:rPr>
          <w:rStyle w:val="eop"/>
          <w:rFonts w:ascii="Calibri" w:hAnsi="Calibri" w:cs="Calibri"/>
          <w:sz w:val="22"/>
          <w:szCs w:val="22"/>
          <w:lang w:val="en-US"/>
        </w:rPr>
        <w:t>​</w:t>
      </w:r>
    </w:p>
    <w:p w14:paraId="46DC510F" w14:textId="3CB4C839" w:rsidR="008E624D" w:rsidRPr="00BD5DF0" w:rsidRDefault="00A4249F"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is</w:t>
      </w:r>
      <w:r>
        <w:rPr>
          <w:rStyle w:val="normaltextrun"/>
          <w:rFonts w:ascii="Calibri" w:hAnsi="Calibri" w:cs="Calibri"/>
          <w:b/>
          <w:bCs/>
          <w:sz w:val="22"/>
          <w:szCs w:val="22"/>
        </w:rPr>
        <w:t xml:space="preserve"> </w:t>
      </w:r>
      <w:r w:rsidR="00326D90">
        <w:rPr>
          <w:rStyle w:val="normaltextrun"/>
          <w:rFonts w:ascii="Calibri" w:hAnsi="Calibri" w:cs="Calibri"/>
          <w:b/>
          <w:bCs/>
          <w:sz w:val="22"/>
          <w:szCs w:val="22"/>
        </w:rPr>
        <w:t>i</w:t>
      </w:r>
      <w:r w:rsidR="008E624D" w:rsidRPr="00BD5DF0">
        <w:rPr>
          <w:rStyle w:val="normaltextrun"/>
          <w:rFonts w:ascii="Calibri" w:hAnsi="Calibri" w:cs="Calibri"/>
          <w:b/>
          <w:bCs/>
          <w:sz w:val="22"/>
          <w:szCs w:val="22"/>
        </w:rPr>
        <w:t>nclusive</w:t>
      </w:r>
      <w:r w:rsidR="008E624D" w:rsidRPr="00BD5DF0">
        <w:rPr>
          <w:rStyle w:val="normaltextrun"/>
          <w:rFonts w:ascii="Calibri" w:hAnsi="Calibri" w:cs="Calibri"/>
          <w:sz w:val="22"/>
          <w:szCs w:val="22"/>
        </w:rPr>
        <w:t>, nurturing and tailored towards the needs of the individual. </w:t>
      </w:r>
      <w:r w:rsidR="008E624D" w:rsidRPr="00BD5DF0">
        <w:rPr>
          <w:rStyle w:val="eop"/>
          <w:rFonts w:ascii="Calibri" w:hAnsi="Calibri" w:cs="Calibri"/>
          <w:sz w:val="22"/>
          <w:szCs w:val="22"/>
          <w:lang w:val="en-US"/>
        </w:rPr>
        <w:t>​</w:t>
      </w:r>
    </w:p>
    <w:p w14:paraId="0D1E877E" w14:textId="168B80A2"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is</w:t>
      </w:r>
      <w:r w:rsidR="00A4249F">
        <w:rPr>
          <w:rStyle w:val="normaltextrun"/>
          <w:rFonts w:ascii="Calibri" w:hAnsi="Calibri" w:cs="Calibri"/>
          <w:sz w:val="22"/>
          <w:szCs w:val="22"/>
        </w:rPr>
        <w:t xml:space="preserve"> f</w:t>
      </w:r>
      <w:r w:rsidR="008E624D" w:rsidRPr="00BD5DF0">
        <w:rPr>
          <w:rStyle w:val="normaltextrun"/>
          <w:rFonts w:ascii="Calibri" w:hAnsi="Calibri" w:cs="Calibri"/>
          <w:sz w:val="22"/>
          <w:szCs w:val="22"/>
        </w:rPr>
        <w:t xml:space="preserve">ocused on developing the very best </w:t>
      </w:r>
      <w:r w:rsidR="008E624D" w:rsidRPr="00BD5DF0">
        <w:rPr>
          <w:rStyle w:val="normaltextrun"/>
          <w:rFonts w:ascii="Calibri" w:hAnsi="Calibri" w:cs="Calibri"/>
          <w:b/>
          <w:bCs/>
          <w:sz w:val="22"/>
          <w:szCs w:val="22"/>
        </w:rPr>
        <w:t xml:space="preserve">literacy, numeracy </w:t>
      </w:r>
      <w:r w:rsidR="008E624D" w:rsidRPr="00BD5DF0">
        <w:rPr>
          <w:rStyle w:val="normaltextrun"/>
          <w:rFonts w:ascii="Calibri" w:hAnsi="Calibri" w:cs="Calibri"/>
          <w:sz w:val="22"/>
          <w:szCs w:val="22"/>
        </w:rPr>
        <w:t>and</w:t>
      </w:r>
      <w:r w:rsidR="008E624D" w:rsidRPr="00BD5DF0">
        <w:rPr>
          <w:rStyle w:val="normaltextrun"/>
          <w:rFonts w:ascii="Calibri" w:hAnsi="Calibri" w:cs="Calibri"/>
          <w:b/>
          <w:bCs/>
          <w:sz w:val="22"/>
          <w:szCs w:val="22"/>
        </w:rPr>
        <w:t xml:space="preserve"> digital</w:t>
      </w:r>
      <w:r w:rsidR="008E624D" w:rsidRPr="00BD5DF0">
        <w:rPr>
          <w:rStyle w:val="normaltextrun"/>
          <w:rFonts w:ascii="Calibri" w:hAnsi="Calibri" w:cs="Calibri"/>
          <w:sz w:val="22"/>
          <w:szCs w:val="22"/>
        </w:rPr>
        <w:t xml:space="preserve"> skills – enabling access to the widest learning and the very best careers possible to ensure we develop global citizens.</w:t>
      </w:r>
      <w:r w:rsidR="008E624D" w:rsidRPr="00BD5DF0">
        <w:rPr>
          <w:rStyle w:val="eop"/>
          <w:rFonts w:ascii="Calibri" w:hAnsi="Calibri" w:cs="Calibri"/>
          <w:sz w:val="22"/>
          <w:szCs w:val="22"/>
          <w:lang w:val="en-US"/>
        </w:rPr>
        <w:t>​</w:t>
      </w:r>
    </w:p>
    <w:p w14:paraId="6740947C" w14:textId="75CBA5E3"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is</w:t>
      </w:r>
      <w:r>
        <w:rPr>
          <w:rStyle w:val="normaltextrun"/>
          <w:rFonts w:ascii="Calibri" w:hAnsi="Calibri" w:cs="Calibri"/>
          <w:b/>
          <w:bCs/>
          <w:sz w:val="22"/>
          <w:szCs w:val="22"/>
        </w:rPr>
        <w:t xml:space="preserve"> e</w:t>
      </w:r>
      <w:r w:rsidR="008E624D" w:rsidRPr="00BD5DF0">
        <w:rPr>
          <w:rStyle w:val="normaltextrun"/>
          <w:rFonts w:ascii="Calibri" w:hAnsi="Calibri" w:cs="Calibri"/>
          <w:b/>
          <w:bCs/>
          <w:sz w:val="22"/>
          <w:szCs w:val="22"/>
        </w:rPr>
        <w:t>nriching</w:t>
      </w:r>
      <w:r w:rsidR="008E624D" w:rsidRPr="00BD5DF0">
        <w:rPr>
          <w:rStyle w:val="normaltextrun"/>
          <w:rFonts w:ascii="Calibri" w:hAnsi="Calibri" w:cs="Calibri"/>
          <w:sz w:val="22"/>
          <w:szCs w:val="22"/>
        </w:rPr>
        <w:t>, ensuring all experience a rich variety of cultural, artistic and sporting activities. </w:t>
      </w:r>
      <w:r w:rsidR="008E624D" w:rsidRPr="00BD5DF0">
        <w:rPr>
          <w:rStyle w:val="eop"/>
          <w:rFonts w:ascii="Calibri" w:hAnsi="Calibri" w:cs="Calibri"/>
          <w:sz w:val="22"/>
          <w:szCs w:val="22"/>
          <w:lang w:val="en-US"/>
        </w:rPr>
        <w:t>​</w:t>
      </w:r>
    </w:p>
    <w:p w14:paraId="338D3D3A" w14:textId="62F09C40"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is</w:t>
      </w:r>
      <w:r>
        <w:rPr>
          <w:rStyle w:val="normaltextrun"/>
          <w:rFonts w:ascii="Calibri" w:hAnsi="Calibri" w:cs="Calibri"/>
          <w:b/>
          <w:bCs/>
          <w:sz w:val="22"/>
          <w:szCs w:val="22"/>
        </w:rPr>
        <w:t xml:space="preserve"> b</w:t>
      </w:r>
      <w:r w:rsidR="008E624D" w:rsidRPr="00BD5DF0">
        <w:rPr>
          <w:rStyle w:val="normaltextrun"/>
          <w:rFonts w:ascii="Calibri" w:hAnsi="Calibri" w:cs="Calibri"/>
          <w:b/>
          <w:bCs/>
          <w:sz w:val="22"/>
          <w:szCs w:val="22"/>
        </w:rPr>
        <w:t>road</w:t>
      </w:r>
      <w:r w:rsidR="008E624D" w:rsidRPr="00BD5DF0">
        <w:rPr>
          <w:rStyle w:val="normaltextrun"/>
          <w:rFonts w:ascii="Calibri" w:hAnsi="Calibri" w:cs="Calibri"/>
          <w:sz w:val="22"/>
          <w:szCs w:val="22"/>
        </w:rPr>
        <w:t xml:space="preserve"> in terms of coverage and (at least) encompassing the breadth of the 2014 English National Curriculum. </w:t>
      </w:r>
      <w:r w:rsidR="008E624D" w:rsidRPr="00BD5DF0">
        <w:rPr>
          <w:rStyle w:val="eop"/>
          <w:rFonts w:ascii="Calibri" w:hAnsi="Calibri" w:cs="Calibri"/>
          <w:sz w:val="22"/>
          <w:szCs w:val="22"/>
          <w:lang w:val="en-US"/>
        </w:rPr>
        <w:t>​</w:t>
      </w:r>
    </w:p>
    <w:p w14:paraId="4C72AE4A" w14:textId="295F3904"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b/>
          <w:bCs/>
          <w:sz w:val="22"/>
          <w:szCs w:val="22"/>
          <w:lang w:val="en-US"/>
        </w:rPr>
      </w:pPr>
      <w:r>
        <w:rPr>
          <w:rStyle w:val="normaltextrun"/>
          <w:rFonts w:ascii="Calibri" w:hAnsi="Calibri" w:cs="Calibri"/>
          <w:sz w:val="22"/>
          <w:szCs w:val="22"/>
        </w:rPr>
        <w:t>c</w:t>
      </w:r>
      <w:r w:rsidR="008E624D" w:rsidRPr="00BD5DF0">
        <w:rPr>
          <w:rStyle w:val="normaltextrun"/>
          <w:rFonts w:ascii="Calibri" w:hAnsi="Calibri" w:cs="Calibri"/>
          <w:sz w:val="22"/>
          <w:szCs w:val="22"/>
        </w:rPr>
        <w:t xml:space="preserve">elebrates the uniqueness of each educational setting in terms of </w:t>
      </w:r>
      <w:r w:rsidR="008E624D" w:rsidRPr="00BD5DF0">
        <w:rPr>
          <w:rStyle w:val="normaltextrun"/>
          <w:rFonts w:ascii="Calibri" w:hAnsi="Calibri" w:cs="Calibri"/>
          <w:b/>
          <w:bCs/>
          <w:sz w:val="22"/>
          <w:szCs w:val="22"/>
        </w:rPr>
        <w:t>localised knowledge and skills. </w:t>
      </w:r>
      <w:r w:rsidR="008E624D" w:rsidRPr="00BD5DF0">
        <w:rPr>
          <w:rStyle w:val="eop"/>
          <w:rFonts w:ascii="Calibri" w:hAnsi="Calibri" w:cs="Calibri"/>
          <w:b/>
          <w:bCs/>
          <w:sz w:val="22"/>
          <w:szCs w:val="22"/>
          <w:lang w:val="en-US"/>
        </w:rPr>
        <w:t>​</w:t>
      </w:r>
    </w:p>
    <w:p w14:paraId="66952D04" w14:textId="0035C8F3"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b/>
          <w:bCs/>
          <w:sz w:val="22"/>
          <w:szCs w:val="22"/>
        </w:rPr>
        <w:t>d</w:t>
      </w:r>
      <w:r w:rsidR="008E624D" w:rsidRPr="00BD5DF0">
        <w:rPr>
          <w:rStyle w:val="normaltextrun"/>
          <w:rFonts w:ascii="Calibri" w:hAnsi="Calibri" w:cs="Calibri"/>
          <w:b/>
          <w:bCs/>
          <w:sz w:val="22"/>
          <w:szCs w:val="22"/>
        </w:rPr>
        <w:t xml:space="preserve">evelops </w:t>
      </w:r>
      <w:r w:rsidR="008E624D" w:rsidRPr="00BD5DF0">
        <w:rPr>
          <w:rStyle w:val="normaltextrun"/>
          <w:rFonts w:ascii="Calibri" w:hAnsi="Calibri" w:cs="Calibri"/>
          <w:sz w:val="22"/>
          <w:szCs w:val="22"/>
        </w:rPr>
        <w:t>character, personal pride and the highest moral standards. </w:t>
      </w:r>
      <w:r w:rsidR="008E624D" w:rsidRPr="00BD5DF0">
        <w:rPr>
          <w:rStyle w:val="eop"/>
          <w:rFonts w:ascii="Calibri" w:hAnsi="Calibri" w:cs="Calibri"/>
          <w:sz w:val="22"/>
          <w:szCs w:val="22"/>
          <w:lang w:val="en-US"/>
        </w:rPr>
        <w:t>​</w:t>
      </w:r>
    </w:p>
    <w:p w14:paraId="03ECCE05" w14:textId="70BAA9C4"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c</w:t>
      </w:r>
      <w:r w:rsidR="008E624D" w:rsidRPr="00BD5DF0">
        <w:rPr>
          <w:rStyle w:val="normaltextrun"/>
          <w:rFonts w:ascii="Calibri" w:hAnsi="Calibri" w:cs="Calibri"/>
          <w:sz w:val="22"/>
          <w:szCs w:val="22"/>
        </w:rPr>
        <w:t xml:space="preserve">elebrates </w:t>
      </w:r>
      <w:r w:rsidR="008E624D" w:rsidRPr="00BD5DF0">
        <w:rPr>
          <w:rStyle w:val="normaltextrun"/>
          <w:rFonts w:ascii="Calibri" w:hAnsi="Calibri" w:cs="Calibri"/>
          <w:b/>
          <w:bCs/>
          <w:sz w:val="22"/>
          <w:szCs w:val="22"/>
        </w:rPr>
        <w:t>diversity</w:t>
      </w:r>
      <w:r w:rsidR="008E624D" w:rsidRPr="00BD5DF0">
        <w:rPr>
          <w:rStyle w:val="normaltextrun"/>
          <w:rFonts w:ascii="Calibri" w:hAnsi="Calibri" w:cs="Calibri"/>
          <w:sz w:val="22"/>
          <w:szCs w:val="22"/>
        </w:rPr>
        <w:t xml:space="preserve">, challenges </w:t>
      </w:r>
      <w:r w:rsidR="008E624D" w:rsidRPr="00BD5DF0">
        <w:rPr>
          <w:rStyle w:val="normaltextrun"/>
          <w:rFonts w:ascii="Calibri" w:hAnsi="Calibri" w:cs="Calibri"/>
          <w:b/>
          <w:bCs/>
          <w:sz w:val="22"/>
          <w:szCs w:val="22"/>
        </w:rPr>
        <w:t>injustice</w:t>
      </w:r>
      <w:r w:rsidR="008E624D" w:rsidRPr="00BD5DF0">
        <w:rPr>
          <w:rStyle w:val="normaltextrun"/>
          <w:rFonts w:ascii="Calibri" w:hAnsi="Calibri" w:cs="Calibri"/>
          <w:sz w:val="22"/>
          <w:szCs w:val="22"/>
        </w:rPr>
        <w:t xml:space="preserve">, promotes </w:t>
      </w:r>
      <w:r w:rsidR="008E624D" w:rsidRPr="00BD5DF0">
        <w:rPr>
          <w:rStyle w:val="normaltextrun"/>
          <w:rFonts w:ascii="Calibri" w:hAnsi="Calibri" w:cs="Calibri"/>
          <w:b/>
          <w:bCs/>
          <w:sz w:val="22"/>
          <w:szCs w:val="22"/>
        </w:rPr>
        <w:t>equality</w:t>
      </w:r>
      <w:r w:rsidR="008E624D" w:rsidRPr="00BD5DF0">
        <w:rPr>
          <w:rStyle w:val="normaltextrun"/>
          <w:rFonts w:ascii="Calibri" w:hAnsi="Calibri" w:cs="Calibri"/>
          <w:sz w:val="22"/>
          <w:szCs w:val="22"/>
        </w:rPr>
        <w:t xml:space="preserve"> and encourages the creation of a better world. </w:t>
      </w:r>
      <w:r w:rsidR="008E624D" w:rsidRPr="00BD5DF0">
        <w:rPr>
          <w:rStyle w:val="eop"/>
          <w:rFonts w:ascii="Calibri" w:hAnsi="Calibri" w:cs="Calibri"/>
          <w:sz w:val="22"/>
          <w:szCs w:val="22"/>
          <w:lang w:val="en-US"/>
        </w:rPr>
        <w:t>​</w:t>
      </w:r>
    </w:p>
    <w:p w14:paraId="2EA847F2" w14:textId="3EE1E00F" w:rsidR="008E624D" w:rsidRPr="00BD5DF0" w:rsidRDefault="00326D90" w:rsidP="00A4249F">
      <w:pPr>
        <w:pStyle w:val="paragraph"/>
        <w:numPr>
          <w:ilvl w:val="0"/>
          <w:numId w:val="14"/>
        </w:numPr>
        <w:spacing w:before="0" w:beforeAutospacing="0" w:after="120" w:afterAutospacing="0"/>
        <w:textAlignment w:val="baseline"/>
        <w:rPr>
          <w:rFonts w:ascii="Calibri" w:hAnsi="Calibri" w:cs="Calibri"/>
          <w:sz w:val="22"/>
          <w:szCs w:val="22"/>
          <w:lang w:val="en-US"/>
        </w:rPr>
      </w:pPr>
      <w:r>
        <w:rPr>
          <w:rStyle w:val="normaltextrun"/>
          <w:rFonts w:ascii="Calibri" w:hAnsi="Calibri" w:cs="Calibri"/>
          <w:sz w:val="22"/>
          <w:szCs w:val="22"/>
        </w:rPr>
        <w:t>Is d</w:t>
      </w:r>
      <w:r w:rsidR="008E624D" w:rsidRPr="00BD5DF0">
        <w:rPr>
          <w:rStyle w:val="normaltextrun"/>
          <w:rFonts w:ascii="Calibri" w:hAnsi="Calibri" w:cs="Calibri"/>
          <w:sz w:val="22"/>
          <w:szCs w:val="22"/>
        </w:rPr>
        <w:t xml:space="preserve">elivered by well-qualified, forward-thinking, skilled, passionate </w:t>
      </w:r>
      <w:r w:rsidR="008E624D" w:rsidRPr="00BD5DF0">
        <w:rPr>
          <w:rStyle w:val="normaltextrun"/>
          <w:rFonts w:ascii="Calibri" w:hAnsi="Calibri" w:cs="Calibri"/>
          <w:b/>
          <w:bCs/>
          <w:sz w:val="22"/>
          <w:szCs w:val="22"/>
        </w:rPr>
        <w:t>professionals</w:t>
      </w:r>
      <w:r w:rsidR="008E624D" w:rsidRPr="00BD5DF0">
        <w:rPr>
          <w:rStyle w:val="normaltextrun"/>
          <w:rFonts w:ascii="Calibri" w:hAnsi="Calibri" w:cs="Calibri"/>
          <w:sz w:val="22"/>
          <w:szCs w:val="22"/>
        </w:rPr>
        <w:t>.</w:t>
      </w:r>
    </w:p>
    <w:p w14:paraId="30BF8146" w14:textId="0D035B87" w:rsidR="001E5547" w:rsidRPr="00BD5DF0" w:rsidRDefault="00BC097A" w:rsidP="00A4249F">
      <w:pPr>
        <w:pStyle w:val="ListParagraph"/>
        <w:widowControl w:val="0"/>
        <w:numPr>
          <w:ilvl w:val="0"/>
          <w:numId w:val="17"/>
        </w:numPr>
        <w:spacing w:after="120" w:line="240" w:lineRule="auto"/>
        <w:contextualSpacing w:val="0"/>
        <w:rPr>
          <w:rFonts w:ascii="Calibri" w:eastAsia="Calibri" w:hAnsi="Calibri" w:cs="Calibri"/>
          <w:b/>
          <w:bCs/>
        </w:rPr>
      </w:pPr>
      <w:r w:rsidRPr="00BD5DF0">
        <w:rPr>
          <w:rFonts w:ascii="Calibri" w:eastAsia="Calibri" w:hAnsi="Calibri" w:cs="Calibri"/>
          <w:b/>
          <w:bCs/>
        </w:rPr>
        <w:t>L</w:t>
      </w:r>
      <w:r w:rsidR="001E5547" w:rsidRPr="00BD5DF0">
        <w:rPr>
          <w:rFonts w:ascii="Calibri" w:eastAsia="Calibri" w:hAnsi="Calibri" w:cs="Calibri"/>
          <w:b/>
          <w:bCs/>
        </w:rPr>
        <w:t xml:space="preserve">egal </w:t>
      </w:r>
      <w:r w:rsidR="00653760" w:rsidRPr="00BD5DF0">
        <w:rPr>
          <w:rFonts w:ascii="Calibri" w:eastAsia="Calibri" w:hAnsi="Calibri" w:cs="Calibri"/>
          <w:b/>
          <w:bCs/>
        </w:rPr>
        <w:t>F</w:t>
      </w:r>
      <w:r w:rsidR="001E5547" w:rsidRPr="00BD5DF0">
        <w:rPr>
          <w:rFonts w:ascii="Calibri" w:eastAsia="Calibri" w:hAnsi="Calibri" w:cs="Calibri"/>
          <w:b/>
          <w:bCs/>
        </w:rPr>
        <w:t xml:space="preserve">ramework and </w:t>
      </w:r>
      <w:r w:rsidR="00653760" w:rsidRPr="00BD5DF0">
        <w:rPr>
          <w:rFonts w:ascii="Calibri" w:eastAsia="Calibri" w:hAnsi="Calibri" w:cs="Calibri"/>
          <w:b/>
          <w:bCs/>
        </w:rPr>
        <w:t>D</w:t>
      </w:r>
      <w:r w:rsidR="001E5547" w:rsidRPr="00BD5DF0">
        <w:rPr>
          <w:rFonts w:ascii="Calibri" w:eastAsia="Calibri" w:hAnsi="Calibri" w:cs="Calibri"/>
          <w:b/>
          <w:bCs/>
        </w:rPr>
        <w:t>efinitions</w:t>
      </w:r>
    </w:p>
    <w:p w14:paraId="3DCF201D" w14:textId="7A7145C4" w:rsidR="001E5547" w:rsidRPr="00BD5DF0" w:rsidRDefault="00326D90" w:rsidP="00A4249F">
      <w:pPr>
        <w:widowControl w:val="0"/>
        <w:spacing w:after="120" w:line="240" w:lineRule="auto"/>
        <w:rPr>
          <w:rFonts w:ascii="Calibri" w:eastAsia="Calibri" w:hAnsi="Calibri" w:cs="Calibri"/>
        </w:rPr>
      </w:pPr>
      <w:r>
        <w:rPr>
          <w:rFonts w:ascii="Calibri" w:eastAsia="Calibri" w:hAnsi="Calibri" w:cs="Calibri"/>
        </w:rPr>
        <w:t>T</w:t>
      </w:r>
      <w:r w:rsidR="001E5547" w:rsidRPr="00BD5DF0">
        <w:rPr>
          <w:rFonts w:ascii="Calibri" w:eastAsia="Calibri" w:hAnsi="Calibri" w:cs="Calibri"/>
        </w:rPr>
        <w:t>his policy has due regard to statutory legislation, including, but not limited to</w:t>
      </w:r>
    </w:p>
    <w:p w14:paraId="52064D59" w14:textId="6C808E1A" w:rsidR="00455401" w:rsidRPr="00BD5DF0" w:rsidRDefault="00455401"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Education and Inspections Act 2006</w:t>
      </w:r>
    </w:p>
    <w:p w14:paraId="1AD85E6E" w14:textId="32178634" w:rsidR="000E08EE" w:rsidRPr="00BD5DF0" w:rsidRDefault="000E08EE"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Health Act 2006</w:t>
      </w:r>
    </w:p>
    <w:p w14:paraId="4B844AF0" w14:textId="642A9F0F" w:rsidR="000E08EE" w:rsidRPr="00BD5DF0" w:rsidRDefault="000E08EE"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Equality Act 2010</w:t>
      </w:r>
    </w:p>
    <w:p w14:paraId="5DF6AD0E" w14:textId="65B2D29B" w:rsidR="008A3465" w:rsidRPr="00BD5DF0" w:rsidRDefault="008A3465"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Education Act 2011</w:t>
      </w:r>
    </w:p>
    <w:p w14:paraId="5B535881" w14:textId="77777777" w:rsidR="008A3465" w:rsidRPr="00BD5DF0" w:rsidRDefault="008A3465"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Education (Independent School Standards) Regulations 2014.</w:t>
      </w:r>
    </w:p>
    <w:p w14:paraId="45BDE267" w14:textId="77777777" w:rsidR="001E5547" w:rsidRPr="00BD5DF0" w:rsidRDefault="001E5547"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Immigration Act 2016</w:t>
      </w:r>
    </w:p>
    <w:p w14:paraId="3903B70D" w14:textId="77777777" w:rsidR="001E5547" w:rsidRPr="00BD5DF0" w:rsidRDefault="001E5547"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General Data Protection Regulation (GDPR)</w:t>
      </w:r>
    </w:p>
    <w:p w14:paraId="33F187E3" w14:textId="3350B767" w:rsidR="000E08EE" w:rsidRPr="00BD5DF0" w:rsidRDefault="001E5547" w:rsidP="00A4249F">
      <w:pPr>
        <w:pStyle w:val="ListParagraph"/>
        <w:widowControl w:val="0"/>
        <w:numPr>
          <w:ilvl w:val="0"/>
          <w:numId w:val="4"/>
        </w:numPr>
        <w:spacing w:after="120" w:line="240" w:lineRule="auto"/>
        <w:contextualSpacing w:val="0"/>
        <w:rPr>
          <w:rFonts w:ascii="Calibri" w:eastAsia="Calibri" w:hAnsi="Calibri" w:cs="Calibri"/>
        </w:rPr>
      </w:pPr>
      <w:r w:rsidRPr="00BD5DF0">
        <w:rPr>
          <w:rFonts w:ascii="Calibri" w:eastAsia="Calibri" w:hAnsi="Calibri" w:cs="Calibri"/>
        </w:rPr>
        <w:t>The Data Protection Act 2018</w:t>
      </w:r>
    </w:p>
    <w:p w14:paraId="58D89C01" w14:textId="03D75DE1" w:rsidR="000E08EE" w:rsidRPr="00BD5DF0" w:rsidRDefault="000E08EE" w:rsidP="00A4249F">
      <w:pPr>
        <w:widowControl w:val="0"/>
        <w:spacing w:after="120" w:line="240" w:lineRule="auto"/>
        <w:rPr>
          <w:rFonts w:ascii="Calibri" w:eastAsia="Calibri" w:hAnsi="Calibri" w:cs="Calibri"/>
        </w:rPr>
      </w:pPr>
      <w:r w:rsidRPr="00BD5DF0">
        <w:rPr>
          <w:rFonts w:ascii="Calibri" w:hAnsi="Calibri" w:cs="Calibri"/>
        </w:rPr>
        <w:t>This policy also has due regard to DfE guidance, including, but not limited to, the following:</w:t>
      </w:r>
    </w:p>
    <w:p w14:paraId="4891D9B9" w14:textId="72928E16" w:rsidR="001E5547" w:rsidRPr="00BD5DF0" w:rsidRDefault="001E5547" w:rsidP="00A4249F">
      <w:pPr>
        <w:pStyle w:val="ListParagraph"/>
        <w:numPr>
          <w:ilvl w:val="0"/>
          <w:numId w:val="17"/>
        </w:numPr>
        <w:spacing w:after="120" w:line="240" w:lineRule="auto"/>
        <w:contextualSpacing w:val="0"/>
        <w:rPr>
          <w:rFonts w:ascii="Calibri" w:eastAsia="Calibri" w:hAnsi="Calibri" w:cs="Calibri"/>
          <w:b/>
          <w:bCs/>
        </w:rPr>
      </w:pPr>
      <w:r w:rsidRPr="00BD5DF0">
        <w:rPr>
          <w:rFonts w:ascii="Calibri" w:eastAsia="Calibri" w:hAnsi="Calibri" w:cs="Calibri"/>
          <w:b/>
          <w:bCs/>
        </w:rPr>
        <w:t xml:space="preserve">Scope of this </w:t>
      </w:r>
      <w:r w:rsidR="00653760" w:rsidRPr="00BD5DF0">
        <w:rPr>
          <w:rFonts w:ascii="Calibri" w:eastAsia="Calibri" w:hAnsi="Calibri" w:cs="Calibri"/>
          <w:b/>
          <w:bCs/>
        </w:rPr>
        <w:t>P</w:t>
      </w:r>
      <w:r w:rsidRPr="00BD5DF0">
        <w:rPr>
          <w:rFonts w:ascii="Calibri" w:eastAsia="Calibri" w:hAnsi="Calibri" w:cs="Calibri"/>
          <w:b/>
          <w:bCs/>
        </w:rPr>
        <w:t>olicy</w:t>
      </w:r>
    </w:p>
    <w:p w14:paraId="5BD67C37" w14:textId="08F3DA95" w:rsidR="00FA48EF" w:rsidRPr="00BD5DF0" w:rsidRDefault="001E5547" w:rsidP="00A4249F">
      <w:pPr>
        <w:spacing w:after="120" w:line="240" w:lineRule="auto"/>
        <w:ind w:left="720" w:hanging="720"/>
        <w:rPr>
          <w:rFonts w:ascii="Calibri" w:eastAsia="Calibri" w:hAnsi="Calibri" w:cs="Calibri"/>
        </w:rPr>
      </w:pPr>
      <w:r w:rsidRPr="00BD5DF0">
        <w:rPr>
          <w:rFonts w:ascii="Calibri" w:eastAsia="Calibri" w:hAnsi="Calibri" w:cs="Calibri"/>
        </w:rPr>
        <w:t xml:space="preserve">This policy applies to </w:t>
      </w:r>
      <w:r w:rsidR="00455401" w:rsidRPr="00BD5DF0">
        <w:rPr>
          <w:rFonts w:ascii="Calibri" w:eastAsia="Calibri" w:hAnsi="Calibri" w:cs="Calibri"/>
        </w:rPr>
        <w:t>all academy leaders</w:t>
      </w:r>
      <w:r w:rsidR="00776B8A" w:rsidRPr="00BD5DF0">
        <w:rPr>
          <w:rFonts w:ascii="Calibri" w:eastAsia="Calibri" w:hAnsi="Calibri" w:cs="Calibri"/>
        </w:rPr>
        <w:t>,</w:t>
      </w:r>
      <w:r w:rsidR="00455401" w:rsidRPr="00BD5DF0">
        <w:rPr>
          <w:rFonts w:ascii="Calibri" w:eastAsia="Calibri" w:hAnsi="Calibri" w:cs="Calibri"/>
        </w:rPr>
        <w:t xml:space="preserve"> academy sta</w:t>
      </w:r>
      <w:r w:rsidR="00DA72F7" w:rsidRPr="00BD5DF0">
        <w:rPr>
          <w:rFonts w:ascii="Calibri" w:eastAsia="Calibri" w:hAnsi="Calibri" w:cs="Calibri"/>
        </w:rPr>
        <w:t>ff</w:t>
      </w:r>
      <w:r w:rsidR="00776B8A" w:rsidRPr="00BD5DF0">
        <w:rPr>
          <w:rFonts w:ascii="Calibri" w:eastAsia="Calibri" w:hAnsi="Calibri" w:cs="Calibri"/>
        </w:rPr>
        <w:t xml:space="preserve"> and academy learners</w:t>
      </w:r>
      <w:r w:rsidR="00455401" w:rsidRPr="00BD5DF0">
        <w:rPr>
          <w:rFonts w:ascii="Calibri" w:eastAsia="Calibri" w:hAnsi="Calibri" w:cs="Calibri"/>
        </w:rPr>
        <w:t>.</w:t>
      </w:r>
    </w:p>
    <w:p w14:paraId="6EFB037A" w14:textId="202254CF" w:rsidR="00E0231C" w:rsidRPr="00BD5DF0" w:rsidRDefault="00E0231C" w:rsidP="00A4249F">
      <w:pPr>
        <w:spacing w:after="120" w:line="240" w:lineRule="auto"/>
        <w:rPr>
          <w:rFonts w:ascii="Calibri" w:hAnsi="Calibri" w:cs="Calibri"/>
          <w:b/>
          <w:bCs/>
        </w:rPr>
      </w:pPr>
      <w:r w:rsidRPr="00BD5DF0">
        <w:rPr>
          <w:rFonts w:ascii="Calibri" w:hAnsi="Calibri" w:cs="Calibri"/>
          <w:b/>
          <w:bCs/>
        </w:rPr>
        <w:br w:type="page"/>
      </w:r>
    </w:p>
    <w:p w14:paraId="2D438327" w14:textId="742D0C94" w:rsidR="004B1E5A" w:rsidRPr="00BD5DF0" w:rsidRDefault="004B1E5A" w:rsidP="00A4249F">
      <w:pPr>
        <w:pStyle w:val="ListParagraph"/>
        <w:numPr>
          <w:ilvl w:val="0"/>
          <w:numId w:val="17"/>
        </w:numPr>
        <w:spacing w:after="120" w:line="240" w:lineRule="auto"/>
        <w:contextualSpacing w:val="0"/>
        <w:rPr>
          <w:rFonts w:ascii="Calibri" w:hAnsi="Calibri" w:cs="Calibri"/>
          <w:b/>
        </w:rPr>
      </w:pPr>
      <w:r w:rsidRPr="00BD5DF0">
        <w:rPr>
          <w:rFonts w:ascii="Calibri" w:hAnsi="Calibri" w:cs="Calibri"/>
          <w:b/>
        </w:rPr>
        <w:lastRenderedPageBreak/>
        <w:t>Introduction</w:t>
      </w:r>
    </w:p>
    <w:p w14:paraId="037CA1AF" w14:textId="79B19B0E" w:rsidR="006F052C" w:rsidRPr="00BD5DF0" w:rsidRDefault="004B1E5A" w:rsidP="00A4249F">
      <w:pPr>
        <w:pStyle w:val="Heading1"/>
        <w:numPr>
          <w:ilvl w:val="0"/>
          <w:numId w:val="0"/>
        </w:numPr>
        <w:spacing w:after="120"/>
        <w:rPr>
          <w:rFonts w:cs="Calibri"/>
          <w:b w:val="0"/>
          <w:color w:val="auto"/>
          <w:sz w:val="22"/>
          <w:szCs w:val="22"/>
        </w:rPr>
      </w:pPr>
      <w:bookmarkStart w:id="1" w:name="_Toc494115698"/>
      <w:r w:rsidRPr="00BD5DF0">
        <w:rPr>
          <w:rFonts w:cs="Calibri"/>
          <w:b w:val="0"/>
          <w:color w:val="auto"/>
          <w:sz w:val="22"/>
          <w:szCs w:val="22"/>
        </w:rPr>
        <w:t xml:space="preserve">The Early Years Foundation Stage </w:t>
      </w:r>
      <w:r w:rsidR="00C22186" w:rsidRPr="00BD5DF0">
        <w:rPr>
          <w:rFonts w:cs="Calibri"/>
          <w:b w:val="0"/>
          <w:color w:val="auto"/>
          <w:sz w:val="22"/>
          <w:szCs w:val="22"/>
        </w:rPr>
        <w:t xml:space="preserve">(EYFS) </w:t>
      </w:r>
      <w:r w:rsidRPr="00BD5DF0">
        <w:rPr>
          <w:rFonts w:cs="Calibri"/>
          <w:b w:val="0"/>
          <w:color w:val="auto"/>
          <w:sz w:val="22"/>
          <w:szCs w:val="22"/>
        </w:rPr>
        <w:t>extends from the age of three, in Nursery, to the end of the reception, aged five.</w:t>
      </w:r>
    </w:p>
    <w:p w14:paraId="120B48A3" w14:textId="6D8C5D52" w:rsidR="004B1E5A" w:rsidRPr="00BD5DF0" w:rsidRDefault="00326D90" w:rsidP="00A4249F">
      <w:pPr>
        <w:pStyle w:val="Heading1"/>
        <w:numPr>
          <w:ilvl w:val="0"/>
          <w:numId w:val="0"/>
        </w:numPr>
        <w:spacing w:after="120"/>
        <w:rPr>
          <w:rFonts w:cs="Calibri"/>
          <w:b w:val="0"/>
          <w:color w:val="auto"/>
          <w:sz w:val="22"/>
          <w:szCs w:val="22"/>
        </w:rPr>
      </w:pPr>
      <w:r>
        <w:rPr>
          <w:rFonts w:cs="Calibri"/>
          <w:b w:val="0"/>
          <w:color w:val="auto"/>
          <w:sz w:val="22"/>
          <w:szCs w:val="22"/>
        </w:rPr>
        <w:t>E</w:t>
      </w:r>
      <w:r w:rsidR="004B1E5A" w:rsidRPr="00BD5DF0">
        <w:rPr>
          <w:rFonts w:cs="Calibri"/>
          <w:b w:val="0"/>
          <w:color w:val="auto"/>
          <w:sz w:val="22"/>
          <w:szCs w:val="22"/>
        </w:rPr>
        <w:t xml:space="preserve">ntry into </w:t>
      </w:r>
      <w:bookmarkEnd w:id="1"/>
      <w:r w:rsidR="004B1E5A" w:rsidRPr="00BD5DF0">
        <w:rPr>
          <w:rFonts w:cs="Calibri"/>
          <w:b w:val="0"/>
          <w:color w:val="auto"/>
          <w:sz w:val="22"/>
          <w:szCs w:val="22"/>
        </w:rPr>
        <w:t>academ</w:t>
      </w:r>
      <w:r w:rsidR="008C613F" w:rsidRPr="00BD5DF0">
        <w:rPr>
          <w:rFonts w:cs="Calibri"/>
          <w:b w:val="0"/>
          <w:color w:val="auto"/>
          <w:sz w:val="22"/>
          <w:szCs w:val="22"/>
        </w:rPr>
        <w:t>ies</w:t>
      </w:r>
      <w:r w:rsidR="004B1E5A" w:rsidRPr="00BD5DF0">
        <w:rPr>
          <w:rFonts w:cs="Calibri"/>
          <w:b w:val="0"/>
          <w:color w:val="auto"/>
          <w:sz w:val="22"/>
          <w:szCs w:val="22"/>
        </w:rPr>
        <w:t xml:space="preserve"> takes various forms:</w:t>
      </w:r>
    </w:p>
    <w:p w14:paraId="23025EA6" w14:textId="314B3FB8" w:rsidR="008C613F" w:rsidRPr="00E27CA1" w:rsidRDefault="004B1E5A" w:rsidP="00A4249F">
      <w:pPr>
        <w:spacing w:after="120" w:line="240" w:lineRule="auto"/>
        <w:rPr>
          <w:rFonts w:ascii="Calibri" w:hAnsi="Calibri" w:cs="Calibri"/>
          <w:i/>
          <w:iCs/>
        </w:rPr>
      </w:pPr>
      <w:r w:rsidRPr="00E27CA1">
        <w:rPr>
          <w:rFonts w:ascii="Calibri" w:hAnsi="Calibri" w:cs="Calibri"/>
          <w:i/>
          <w:iCs/>
        </w:rPr>
        <w:t>Nursery</w:t>
      </w:r>
    </w:p>
    <w:p w14:paraId="55EE440B" w14:textId="7A663013" w:rsidR="004B1E5A" w:rsidRPr="00BD5DF0" w:rsidRDefault="004B1E5A" w:rsidP="00A4249F">
      <w:pPr>
        <w:spacing w:after="120" w:line="240" w:lineRule="auto"/>
        <w:rPr>
          <w:rFonts w:ascii="Calibri" w:hAnsi="Calibri" w:cs="Calibri"/>
        </w:rPr>
      </w:pPr>
      <w:r w:rsidRPr="00BD5DF0">
        <w:rPr>
          <w:rFonts w:ascii="Calibri" w:hAnsi="Calibri" w:cs="Calibri"/>
        </w:rPr>
        <w:t>September, January or April intake</w:t>
      </w:r>
      <w:r w:rsidR="00DC5DA7" w:rsidRPr="00BD5DF0">
        <w:rPr>
          <w:rFonts w:ascii="Calibri" w:hAnsi="Calibri" w:cs="Calibri"/>
        </w:rPr>
        <w:t xml:space="preserve">, during the </w:t>
      </w:r>
      <w:r w:rsidRPr="00BD5DF0">
        <w:rPr>
          <w:rFonts w:ascii="Calibri" w:hAnsi="Calibri" w:cs="Calibri"/>
        </w:rPr>
        <w:t xml:space="preserve">term after </w:t>
      </w:r>
      <w:r w:rsidR="00DC5DA7" w:rsidRPr="00BD5DF0">
        <w:rPr>
          <w:rFonts w:ascii="Calibri" w:hAnsi="Calibri" w:cs="Calibri"/>
        </w:rPr>
        <w:t>children</w:t>
      </w:r>
      <w:r w:rsidRPr="00BD5DF0">
        <w:rPr>
          <w:rFonts w:ascii="Calibri" w:hAnsi="Calibri" w:cs="Calibri"/>
        </w:rPr>
        <w:t xml:space="preserve"> </w:t>
      </w:r>
      <w:r w:rsidR="00DC5DA7" w:rsidRPr="00BD5DF0">
        <w:rPr>
          <w:rFonts w:ascii="Calibri" w:hAnsi="Calibri" w:cs="Calibri"/>
        </w:rPr>
        <w:t>reach the age of 3.</w:t>
      </w:r>
    </w:p>
    <w:p w14:paraId="06E46BBA" w14:textId="77777777" w:rsidR="00DC5DA7" w:rsidRPr="00E27CA1" w:rsidRDefault="004B1E5A" w:rsidP="00A4249F">
      <w:pPr>
        <w:spacing w:after="120" w:line="240" w:lineRule="auto"/>
        <w:rPr>
          <w:rFonts w:ascii="Calibri" w:hAnsi="Calibri" w:cs="Calibri"/>
          <w:i/>
          <w:iCs/>
        </w:rPr>
      </w:pPr>
      <w:r w:rsidRPr="00E27CA1">
        <w:rPr>
          <w:rFonts w:ascii="Calibri" w:hAnsi="Calibri" w:cs="Calibri"/>
          <w:i/>
          <w:iCs/>
        </w:rPr>
        <w:t>Reception</w:t>
      </w:r>
    </w:p>
    <w:p w14:paraId="3597A7A0" w14:textId="4E9DD02B" w:rsidR="004B1E5A" w:rsidRPr="00BD5DF0" w:rsidRDefault="004B1E5A" w:rsidP="00A4249F">
      <w:pPr>
        <w:spacing w:after="120" w:line="240" w:lineRule="auto"/>
        <w:rPr>
          <w:rFonts w:ascii="Calibri" w:hAnsi="Calibri" w:cs="Calibri"/>
        </w:rPr>
      </w:pPr>
      <w:r w:rsidRPr="00BD5DF0">
        <w:rPr>
          <w:rFonts w:ascii="Calibri" w:hAnsi="Calibri" w:cs="Calibri"/>
        </w:rPr>
        <w:t>S</w:t>
      </w:r>
      <w:r w:rsidR="00DC5DA7" w:rsidRPr="00BD5DF0">
        <w:rPr>
          <w:rFonts w:ascii="Calibri" w:hAnsi="Calibri" w:cs="Calibri"/>
        </w:rPr>
        <w:t xml:space="preserve">eptember of </w:t>
      </w:r>
      <w:r w:rsidRPr="00BD5DF0">
        <w:rPr>
          <w:rFonts w:ascii="Calibri" w:hAnsi="Calibri" w:cs="Calibri"/>
        </w:rPr>
        <w:t xml:space="preserve">the academic year </w:t>
      </w:r>
      <w:r w:rsidR="00DC5DA7" w:rsidRPr="00BD5DF0">
        <w:rPr>
          <w:rFonts w:ascii="Calibri" w:hAnsi="Calibri" w:cs="Calibri"/>
        </w:rPr>
        <w:t>in which</w:t>
      </w:r>
      <w:r w:rsidRPr="00BD5DF0">
        <w:rPr>
          <w:rFonts w:ascii="Calibri" w:hAnsi="Calibri" w:cs="Calibri"/>
        </w:rPr>
        <w:t xml:space="preserve"> child </w:t>
      </w:r>
      <w:r w:rsidR="00DC5DA7" w:rsidRPr="00BD5DF0">
        <w:rPr>
          <w:rFonts w:ascii="Calibri" w:hAnsi="Calibri" w:cs="Calibri"/>
        </w:rPr>
        <w:t>reach the age of 5</w:t>
      </w:r>
      <w:r w:rsidR="00C22186" w:rsidRPr="00BD5DF0">
        <w:rPr>
          <w:rFonts w:ascii="Calibri" w:hAnsi="Calibri" w:cs="Calibri"/>
        </w:rPr>
        <w:t xml:space="preserve">; </w:t>
      </w:r>
      <w:r w:rsidRPr="00BD5DF0">
        <w:rPr>
          <w:rFonts w:ascii="Calibri" w:hAnsi="Calibri" w:cs="Calibri"/>
        </w:rPr>
        <w:t>although compulsory school age does not begin until the start of the term after the child’s fifth birthday</w:t>
      </w:r>
      <w:r w:rsidR="00C22186" w:rsidRPr="00BD5DF0">
        <w:rPr>
          <w:rFonts w:ascii="Calibri" w:hAnsi="Calibri" w:cs="Calibri"/>
        </w:rPr>
        <w:t>.</w:t>
      </w:r>
    </w:p>
    <w:p w14:paraId="1606827D" w14:textId="72E03F53" w:rsidR="004B1E5A" w:rsidRPr="00BD5DF0" w:rsidRDefault="004B1E5A" w:rsidP="00A4249F">
      <w:pPr>
        <w:pStyle w:val="Heading1"/>
        <w:numPr>
          <w:ilvl w:val="0"/>
          <w:numId w:val="0"/>
        </w:numPr>
        <w:spacing w:after="120"/>
        <w:rPr>
          <w:rFonts w:cs="Calibri"/>
          <w:b w:val="0"/>
          <w:color w:val="auto"/>
          <w:sz w:val="22"/>
          <w:szCs w:val="22"/>
        </w:rPr>
      </w:pPr>
      <w:bookmarkStart w:id="2" w:name="_Toc494115699"/>
      <w:r w:rsidRPr="00BD5DF0">
        <w:rPr>
          <w:rFonts w:cs="Calibri"/>
          <w:b w:val="0"/>
          <w:color w:val="auto"/>
          <w:sz w:val="22"/>
          <w:szCs w:val="22"/>
        </w:rPr>
        <w:t xml:space="preserve">The </w:t>
      </w:r>
      <w:r w:rsidR="00C22186" w:rsidRPr="00BD5DF0">
        <w:rPr>
          <w:rFonts w:cs="Calibri"/>
          <w:b w:val="0"/>
          <w:color w:val="auto"/>
          <w:sz w:val="22"/>
          <w:szCs w:val="22"/>
        </w:rPr>
        <w:t>EYFS</w:t>
      </w:r>
      <w:r w:rsidRPr="00BD5DF0">
        <w:rPr>
          <w:rFonts w:cs="Calibri"/>
          <w:b w:val="0"/>
          <w:color w:val="auto"/>
          <w:sz w:val="22"/>
          <w:szCs w:val="22"/>
        </w:rPr>
        <w:t xml:space="preserve"> is essential in providing children with the best start in life and supporting them in fulfilling their full potential.  It is vital in preparing children for the next stage in their education.</w:t>
      </w:r>
      <w:bookmarkEnd w:id="2"/>
      <w:r w:rsidRPr="00BD5DF0">
        <w:rPr>
          <w:rFonts w:cs="Calibri"/>
          <w:b w:val="0"/>
          <w:color w:val="auto"/>
          <w:sz w:val="22"/>
          <w:szCs w:val="22"/>
        </w:rPr>
        <w:t xml:space="preserve">  </w:t>
      </w:r>
    </w:p>
    <w:p w14:paraId="38E108AB" w14:textId="42F144AD" w:rsidR="004B1E5A" w:rsidRPr="00BD5DF0" w:rsidRDefault="004B1E5A" w:rsidP="00A4249F">
      <w:pPr>
        <w:pStyle w:val="Heading1"/>
        <w:numPr>
          <w:ilvl w:val="0"/>
          <w:numId w:val="0"/>
        </w:numPr>
        <w:spacing w:after="120"/>
        <w:rPr>
          <w:rFonts w:cs="Calibri"/>
          <w:b w:val="0"/>
          <w:color w:val="auto"/>
          <w:sz w:val="22"/>
          <w:szCs w:val="22"/>
        </w:rPr>
      </w:pPr>
      <w:bookmarkStart w:id="3" w:name="_Toc494115700"/>
      <w:r w:rsidRPr="00BD5DF0">
        <w:rPr>
          <w:rFonts w:cs="Calibri"/>
          <w:b w:val="0"/>
          <w:color w:val="auto"/>
          <w:sz w:val="22"/>
          <w:szCs w:val="22"/>
        </w:rPr>
        <w:t xml:space="preserve">We aim for high quality experiences </w:t>
      </w:r>
      <w:r w:rsidR="006810C2" w:rsidRPr="00BD5DF0">
        <w:rPr>
          <w:rFonts w:cs="Calibri"/>
          <w:b w:val="0"/>
          <w:color w:val="auto"/>
          <w:sz w:val="22"/>
          <w:szCs w:val="22"/>
        </w:rPr>
        <w:t>throughout</w:t>
      </w:r>
      <w:r w:rsidRPr="00BD5DF0">
        <w:rPr>
          <w:rFonts w:cs="Calibri"/>
          <w:b w:val="0"/>
          <w:color w:val="auto"/>
          <w:sz w:val="22"/>
          <w:szCs w:val="22"/>
        </w:rPr>
        <w:t xml:space="preserve"> our setting</w:t>
      </w:r>
      <w:r w:rsidR="006810C2" w:rsidRPr="00BD5DF0">
        <w:rPr>
          <w:rFonts w:cs="Calibri"/>
          <w:b w:val="0"/>
          <w:color w:val="auto"/>
          <w:sz w:val="22"/>
          <w:szCs w:val="22"/>
        </w:rPr>
        <w:t>s</w:t>
      </w:r>
      <w:r w:rsidRPr="00BD5DF0">
        <w:rPr>
          <w:rFonts w:cs="Calibri"/>
          <w:b w:val="0"/>
          <w:color w:val="auto"/>
          <w:sz w:val="22"/>
          <w:szCs w:val="22"/>
        </w:rPr>
        <w:t xml:space="preserve"> and a secure foundation from which</w:t>
      </w:r>
      <w:r w:rsidR="006810C2" w:rsidRPr="00BD5DF0">
        <w:rPr>
          <w:rFonts w:cs="Calibri"/>
          <w:b w:val="0"/>
          <w:color w:val="auto"/>
          <w:sz w:val="22"/>
          <w:szCs w:val="22"/>
        </w:rPr>
        <w:t xml:space="preserve"> to build</w:t>
      </w:r>
      <w:r w:rsidRPr="00BD5DF0">
        <w:rPr>
          <w:rFonts w:cs="Calibri"/>
          <w:b w:val="0"/>
          <w:color w:val="auto"/>
          <w:sz w:val="22"/>
          <w:szCs w:val="22"/>
        </w:rPr>
        <w:t xml:space="preserve"> </w:t>
      </w:r>
      <w:r w:rsidR="006810C2" w:rsidRPr="00BD5DF0">
        <w:rPr>
          <w:rFonts w:cs="Calibri"/>
          <w:b w:val="0"/>
          <w:color w:val="auto"/>
          <w:sz w:val="22"/>
          <w:szCs w:val="22"/>
        </w:rPr>
        <w:t>holistic learning and development</w:t>
      </w:r>
      <w:r w:rsidRPr="00BD5DF0">
        <w:rPr>
          <w:rFonts w:cs="Calibri"/>
          <w:b w:val="0"/>
          <w:color w:val="auto"/>
          <w:sz w:val="22"/>
          <w:szCs w:val="22"/>
        </w:rPr>
        <w:t>.</w:t>
      </w:r>
      <w:bookmarkEnd w:id="3"/>
      <w:r w:rsidRPr="00BD5DF0">
        <w:rPr>
          <w:rFonts w:cs="Calibri"/>
          <w:b w:val="0"/>
          <w:color w:val="auto"/>
          <w:sz w:val="22"/>
          <w:szCs w:val="22"/>
        </w:rPr>
        <w:t xml:space="preserve"> Forming strong relationships between parents and the academy will ensure that all adults involved in the child’s education are working collaboratively to support, </w:t>
      </w:r>
      <w:r w:rsidR="008E29BD" w:rsidRPr="00BD5DF0">
        <w:rPr>
          <w:rFonts w:cs="Calibri"/>
          <w:b w:val="0"/>
          <w:color w:val="auto"/>
          <w:sz w:val="22"/>
          <w:szCs w:val="22"/>
        </w:rPr>
        <w:t xml:space="preserve">guide, </w:t>
      </w:r>
      <w:r w:rsidRPr="00BD5DF0">
        <w:rPr>
          <w:rFonts w:cs="Calibri"/>
          <w:b w:val="0"/>
          <w:color w:val="auto"/>
          <w:sz w:val="22"/>
          <w:szCs w:val="22"/>
        </w:rPr>
        <w:t xml:space="preserve">stretch and challenge children </w:t>
      </w:r>
      <w:r w:rsidR="008E29BD" w:rsidRPr="00BD5DF0">
        <w:rPr>
          <w:rFonts w:cs="Calibri"/>
          <w:b w:val="0"/>
          <w:color w:val="auto"/>
          <w:sz w:val="22"/>
          <w:szCs w:val="22"/>
        </w:rPr>
        <w:t>within and beyond</w:t>
      </w:r>
      <w:r w:rsidRPr="00BD5DF0">
        <w:rPr>
          <w:rFonts w:cs="Calibri"/>
          <w:b w:val="0"/>
          <w:color w:val="auto"/>
          <w:sz w:val="22"/>
          <w:szCs w:val="22"/>
        </w:rPr>
        <w:t xml:space="preserve"> the curriculum.</w:t>
      </w:r>
    </w:p>
    <w:p w14:paraId="54452C46" w14:textId="4786C897" w:rsidR="004B1E5A" w:rsidRPr="00BD5DF0" w:rsidRDefault="004B1E5A" w:rsidP="00A4249F">
      <w:pPr>
        <w:pStyle w:val="Heading1"/>
        <w:numPr>
          <w:ilvl w:val="0"/>
          <w:numId w:val="0"/>
        </w:numPr>
        <w:spacing w:after="120"/>
        <w:rPr>
          <w:rFonts w:cs="Calibri"/>
          <w:b w:val="0"/>
          <w:color w:val="auto"/>
          <w:sz w:val="22"/>
          <w:szCs w:val="22"/>
        </w:rPr>
      </w:pPr>
      <w:bookmarkStart w:id="4" w:name="_Toc494115701"/>
      <w:r w:rsidRPr="00BD5DF0">
        <w:rPr>
          <w:rFonts w:cs="Calibri"/>
          <w:b w:val="0"/>
          <w:color w:val="auto"/>
          <w:sz w:val="22"/>
          <w:szCs w:val="22"/>
        </w:rPr>
        <w:t>Some children may have attended a previous educational setting within the community. When joining our academ</w:t>
      </w:r>
      <w:r w:rsidR="006109BB" w:rsidRPr="00BD5DF0">
        <w:rPr>
          <w:rFonts w:cs="Calibri"/>
          <w:b w:val="0"/>
          <w:color w:val="auto"/>
          <w:sz w:val="22"/>
          <w:szCs w:val="22"/>
        </w:rPr>
        <w:t>ies</w:t>
      </w:r>
      <w:r w:rsidRPr="00BD5DF0">
        <w:rPr>
          <w:rFonts w:cs="Calibri"/>
          <w:b w:val="0"/>
          <w:color w:val="auto"/>
          <w:sz w:val="22"/>
          <w:szCs w:val="22"/>
        </w:rPr>
        <w:t xml:space="preserve">, communication </w:t>
      </w:r>
      <w:r w:rsidR="006109BB" w:rsidRPr="00BD5DF0">
        <w:rPr>
          <w:rFonts w:cs="Calibri"/>
          <w:b w:val="0"/>
          <w:color w:val="auto"/>
          <w:sz w:val="22"/>
          <w:szCs w:val="22"/>
        </w:rPr>
        <w:t xml:space="preserve">with such settings </w:t>
      </w:r>
      <w:r w:rsidRPr="00BD5DF0">
        <w:rPr>
          <w:rFonts w:cs="Calibri"/>
          <w:b w:val="0"/>
          <w:color w:val="auto"/>
          <w:sz w:val="22"/>
          <w:szCs w:val="22"/>
        </w:rPr>
        <w:t xml:space="preserve">forms </w:t>
      </w:r>
      <w:r w:rsidR="006109BB" w:rsidRPr="00BD5DF0">
        <w:rPr>
          <w:rFonts w:cs="Calibri"/>
          <w:b w:val="0"/>
          <w:color w:val="auto"/>
          <w:sz w:val="22"/>
          <w:szCs w:val="22"/>
        </w:rPr>
        <w:t>a</w:t>
      </w:r>
      <w:r w:rsidRPr="00BD5DF0">
        <w:rPr>
          <w:rFonts w:cs="Calibri"/>
          <w:b w:val="0"/>
          <w:color w:val="auto"/>
          <w:sz w:val="22"/>
          <w:szCs w:val="22"/>
        </w:rPr>
        <w:t xml:space="preserve"> </w:t>
      </w:r>
      <w:r w:rsidR="006109BB" w:rsidRPr="00BD5DF0">
        <w:rPr>
          <w:rFonts w:cs="Calibri"/>
          <w:b w:val="0"/>
          <w:color w:val="auto"/>
          <w:sz w:val="22"/>
          <w:szCs w:val="22"/>
        </w:rPr>
        <w:t>vital</w:t>
      </w:r>
      <w:r w:rsidRPr="00BD5DF0">
        <w:rPr>
          <w:rFonts w:cs="Calibri"/>
          <w:b w:val="0"/>
          <w:color w:val="auto"/>
          <w:sz w:val="22"/>
          <w:szCs w:val="22"/>
        </w:rPr>
        <w:t xml:space="preserve"> part of t</w:t>
      </w:r>
      <w:r w:rsidR="006109BB" w:rsidRPr="00BD5DF0">
        <w:rPr>
          <w:rFonts w:cs="Calibri"/>
          <w:b w:val="0"/>
          <w:color w:val="auto"/>
          <w:sz w:val="22"/>
          <w:szCs w:val="22"/>
        </w:rPr>
        <w:t>he t</w:t>
      </w:r>
      <w:r w:rsidRPr="00BD5DF0">
        <w:rPr>
          <w:rFonts w:cs="Calibri"/>
          <w:b w:val="0"/>
          <w:color w:val="auto"/>
          <w:sz w:val="22"/>
          <w:szCs w:val="22"/>
        </w:rPr>
        <w:t>ransition process</w:t>
      </w:r>
      <w:r w:rsidR="004F0EC2" w:rsidRPr="00BD5DF0">
        <w:rPr>
          <w:rFonts w:cs="Calibri"/>
          <w:b w:val="0"/>
          <w:color w:val="auto"/>
          <w:sz w:val="22"/>
          <w:szCs w:val="22"/>
        </w:rPr>
        <w:t xml:space="preserve"> and informs baseline assessments in order to ensure that provision </w:t>
      </w:r>
      <w:r w:rsidRPr="00BD5DF0">
        <w:rPr>
          <w:rFonts w:cs="Calibri"/>
          <w:b w:val="0"/>
          <w:color w:val="auto"/>
          <w:sz w:val="22"/>
          <w:szCs w:val="22"/>
        </w:rPr>
        <w:t>build</w:t>
      </w:r>
      <w:r w:rsidR="004F0EC2" w:rsidRPr="00BD5DF0">
        <w:rPr>
          <w:rFonts w:cs="Calibri"/>
          <w:b w:val="0"/>
          <w:color w:val="auto"/>
          <w:sz w:val="22"/>
          <w:szCs w:val="22"/>
        </w:rPr>
        <w:t>s</w:t>
      </w:r>
      <w:r w:rsidRPr="00BD5DF0">
        <w:rPr>
          <w:rFonts w:cs="Calibri"/>
          <w:b w:val="0"/>
          <w:color w:val="auto"/>
          <w:sz w:val="22"/>
          <w:szCs w:val="22"/>
        </w:rPr>
        <w:t xml:space="preserve"> upon what children already know and can do</w:t>
      </w:r>
      <w:bookmarkEnd w:id="4"/>
      <w:r w:rsidR="004F0EC2" w:rsidRPr="00BD5DF0">
        <w:rPr>
          <w:rFonts w:cs="Calibri"/>
          <w:b w:val="0"/>
          <w:color w:val="auto"/>
          <w:sz w:val="22"/>
          <w:szCs w:val="22"/>
        </w:rPr>
        <w:t xml:space="preserve"> at the e</w:t>
      </w:r>
      <w:r w:rsidR="0013663A" w:rsidRPr="00BD5DF0">
        <w:rPr>
          <w:rFonts w:cs="Calibri"/>
          <w:b w:val="0"/>
          <w:color w:val="auto"/>
          <w:sz w:val="22"/>
          <w:szCs w:val="22"/>
        </w:rPr>
        <w:t>arliest opportunity</w:t>
      </w:r>
      <w:r w:rsidRPr="00BD5DF0">
        <w:rPr>
          <w:rFonts w:cs="Calibri"/>
          <w:b w:val="0"/>
          <w:color w:val="auto"/>
          <w:sz w:val="22"/>
          <w:szCs w:val="22"/>
        </w:rPr>
        <w:t>.</w:t>
      </w:r>
      <w:r w:rsidR="0013663A" w:rsidRPr="00BD5DF0">
        <w:rPr>
          <w:rFonts w:cs="Calibri"/>
          <w:b w:val="0"/>
          <w:color w:val="auto"/>
          <w:sz w:val="22"/>
          <w:szCs w:val="22"/>
        </w:rPr>
        <w:t xml:space="preserve"> A</w:t>
      </w:r>
      <w:r w:rsidRPr="00BD5DF0">
        <w:rPr>
          <w:rFonts w:cs="Calibri"/>
          <w:b w:val="0"/>
          <w:color w:val="auto"/>
          <w:sz w:val="22"/>
          <w:szCs w:val="22"/>
        </w:rPr>
        <w:t>cadem</w:t>
      </w:r>
      <w:r w:rsidR="0013663A" w:rsidRPr="00BD5DF0">
        <w:rPr>
          <w:rFonts w:cs="Calibri"/>
          <w:b w:val="0"/>
          <w:color w:val="auto"/>
          <w:sz w:val="22"/>
          <w:szCs w:val="22"/>
        </w:rPr>
        <w:t>ies</w:t>
      </w:r>
      <w:r w:rsidRPr="00BD5DF0">
        <w:rPr>
          <w:rFonts w:cs="Calibri"/>
          <w:b w:val="0"/>
          <w:color w:val="auto"/>
          <w:sz w:val="22"/>
          <w:szCs w:val="22"/>
        </w:rPr>
        <w:t xml:space="preserve"> </w:t>
      </w:r>
      <w:r w:rsidR="0013663A" w:rsidRPr="00BD5DF0">
        <w:rPr>
          <w:rFonts w:cs="Calibri"/>
          <w:b w:val="0"/>
          <w:color w:val="auto"/>
          <w:sz w:val="22"/>
          <w:szCs w:val="22"/>
        </w:rPr>
        <w:t>must</w:t>
      </w:r>
      <w:r w:rsidRPr="00BD5DF0">
        <w:rPr>
          <w:rFonts w:cs="Calibri"/>
          <w:b w:val="0"/>
          <w:color w:val="auto"/>
          <w:sz w:val="22"/>
          <w:szCs w:val="22"/>
        </w:rPr>
        <w:t xml:space="preserve"> contact a child’s previous setting and speak to parents to gather relevant information to ensure a smooth and successful transition for all.</w:t>
      </w:r>
      <w:r w:rsidR="0013663A" w:rsidRPr="00BD5DF0">
        <w:rPr>
          <w:rFonts w:cs="Calibri"/>
          <w:b w:val="0"/>
          <w:color w:val="auto"/>
          <w:sz w:val="22"/>
          <w:szCs w:val="22"/>
        </w:rPr>
        <w:t xml:space="preserve"> </w:t>
      </w:r>
      <w:r w:rsidRPr="00BD5DF0">
        <w:rPr>
          <w:rFonts w:cs="Calibri"/>
          <w:b w:val="0"/>
          <w:color w:val="auto"/>
          <w:sz w:val="22"/>
          <w:szCs w:val="22"/>
        </w:rPr>
        <w:t>This ensures that:</w:t>
      </w:r>
    </w:p>
    <w:p w14:paraId="7CC065B3" w14:textId="5B24C60A" w:rsidR="004B1E5A" w:rsidRPr="00BD5DF0" w:rsidRDefault="00E27CA1" w:rsidP="00A4249F">
      <w:pPr>
        <w:numPr>
          <w:ilvl w:val="0"/>
          <w:numId w:val="13"/>
        </w:numPr>
        <w:spacing w:after="120" w:line="240" w:lineRule="auto"/>
        <w:ind w:left="360"/>
        <w:rPr>
          <w:rFonts w:ascii="Calibri" w:hAnsi="Calibri" w:cs="Calibri"/>
        </w:rPr>
      </w:pPr>
      <w:r>
        <w:rPr>
          <w:rFonts w:ascii="Calibri" w:hAnsi="Calibri" w:cs="Calibri"/>
        </w:rPr>
        <w:t>t</w:t>
      </w:r>
      <w:r w:rsidR="004B1E5A" w:rsidRPr="00BD5DF0">
        <w:rPr>
          <w:rFonts w:ascii="Calibri" w:hAnsi="Calibri" w:cs="Calibri"/>
        </w:rPr>
        <w:t xml:space="preserve">he academy is building up a picture of the child as an individual, taking into consideration their personal, social, emotional and </w:t>
      </w:r>
      <w:r w:rsidR="0013663A" w:rsidRPr="00BD5DF0">
        <w:rPr>
          <w:rFonts w:ascii="Calibri" w:hAnsi="Calibri" w:cs="Calibri"/>
        </w:rPr>
        <w:t>academic</w:t>
      </w:r>
      <w:r w:rsidR="004B1E5A" w:rsidRPr="00BD5DF0">
        <w:rPr>
          <w:rFonts w:ascii="Calibri" w:hAnsi="Calibri" w:cs="Calibri"/>
        </w:rPr>
        <w:t xml:space="preserve"> needs</w:t>
      </w:r>
      <w:r w:rsidR="00A02434" w:rsidRPr="00BD5DF0">
        <w:rPr>
          <w:rFonts w:ascii="Calibri" w:hAnsi="Calibri" w:cs="Calibri"/>
        </w:rPr>
        <w:t>.</w:t>
      </w:r>
    </w:p>
    <w:p w14:paraId="7C0A6FEC" w14:textId="289D5C9B" w:rsidR="004B1E5A" w:rsidRPr="00BD5DF0" w:rsidRDefault="00E27CA1" w:rsidP="00A4249F">
      <w:pPr>
        <w:numPr>
          <w:ilvl w:val="0"/>
          <w:numId w:val="13"/>
        </w:numPr>
        <w:spacing w:after="120" w:line="240" w:lineRule="auto"/>
        <w:ind w:left="360"/>
        <w:rPr>
          <w:rFonts w:ascii="Calibri" w:hAnsi="Calibri" w:cs="Calibri"/>
        </w:rPr>
      </w:pPr>
      <w:r>
        <w:rPr>
          <w:rFonts w:ascii="Calibri" w:hAnsi="Calibri" w:cs="Calibri"/>
        </w:rPr>
        <w:t>t</w:t>
      </w:r>
      <w:r w:rsidR="004B1E5A" w:rsidRPr="00BD5DF0">
        <w:rPr>
          <w:rFonts w:ascii="Calibri" w:hAnsi="Calibri" w:cs="Calibri"/>
        </w:rPr>
        <w:t xml:space="preserve">he academy can ensure all resources and provision are in place for any child with individual </w:t>
      </w:r>
      <w:r w:rsidR="00A02434" w:rsidRPr="00BD5DF0">
        <w:rPr>
          <w:rFonts w:ascii="Calibri" w:hAnsi="Calibri" w:cs="Calibri"/>
        </w:rPr>
        <w:t xml:space="preserve">or specific </w:t>
      </w:r>
      <w:r w:rsidR="004B1E5A" w:rsidRPr="00BD5DF0">
        <w:rPr>
          <w:rFonts w:ascii="Calibri" w:hAnsi="Calibri" w:cs="Calibri"/>
        </w:rPr>
        <w:t>needs</w:t>
      </w:r>
      <w:r w:rsidR="00A02434" w:rsidRPr="00BD5DF0">
        <w:rPr>
          <w:rFonts w:ascii="Calibri" w:hAnsi="Calibri" w:cs="Calibri"/>
        </w:rPr>
        <w:t>, including those with Special Educational Needs or Disability</w:t>
      </w:r>
    </w:p>
    <w:p w14:paraId="3774A027" w14:textId="03380AAB" w:rsidR="004B1E5A" w:rsidRPr="00BD5DF0" w:rsidRDefault="00E27CA1" w:rsidP="00A4249F">
      <w:pPr>
        <w:numPr>
          <w:ilvl w:val="0"/>
          <w:numId w:val="13"/>
        </w:numPr>
        <w:spacing w:after="120" w:line="240" w:lineRule="auto"/>
        <w:ind w:left="360"/>
        <w:rPr>
          <w:rFonts w:ascii="Calibri" w:hAnsi="Calibri" w:cs="Calibri"/>
        </w:rPr>
      </w:pPr>
      <w:r>
        <w:rPr>
          <w:rFonts w:ascii="Calibri" w:hAnsi="Calibri" w:cs="Calibri"/>
        </w:rPr>
        <w:t>s</w:t>
      </w:r>
      <w:r w:rsidR="00A02434" w:rsidRPr="00BD5DF0">
        <w:rPr>
          <w:rFonts w:ascii="Calibri" w:hAnsi="Calibri" w:cs="Calibri"/>
        </w:rPr>
        <w:t>equences of l</w:t>
      </w:r>
      <w:r w:rsidR="004B1E5A" w:rsidRPr="00BD5DF0">
        <w:rPr>
          <w:rFonts w:ascii="Calibri" w:hAnsi="Calibri" w:cs="Calibri"/>
        </w:rPr>
        <w:t xml:space="preserve">earning </w:t>
      </w:r>
      <w:r w:rsidR="00A02434" w:rsidRPr="00BD5DF0">
        <w:rPr>
          <w:rFonts w:ascii="Calibri" w:hAnsi="Calibri" w:cs="Calibri"/>
        </w:rPr>
        <w:t>are</w:t>
      </w:r>
      <w:r w:rsidR="004B1E5A" w:rsidRPr="00BD5DF0">
        <w:rPr>
          <w:rFonts w:ascii="Calibri" w:hAnsi="Calibri" w:cs="Calibri"/>
        </w:rPr>
        <w:t xml:space="preserve"> </w:t>
      </w:r>
      <w:r w:rsidR="00A02434" w:rsidRPr="00BD5DF0">
        <w:rPr>
          <w:rFonts w:ascii="Calibri" w:hAnsi="Calibri" w:cs="Calibri"/>
        </w:rPr>
        <w:t>planned coherently, building cumulatively on existing know</w:t>
      </w:r>
      <w:r w:rsidR="006475DA" w:rsidRPr="00BD5DF0">
        <w:rPr>
          <w:rFonts w:ascii="Calibri" w:hAnsi="Calibri" w:cs="Calibri"/>
        </w:rPr>
        <w:t xml:space="preserve">ledge and skills whilst revisiting </w:t>
      </w:r>
      <w:r w:rsidR="004B1E5A" w:rsidRPr="00BD5DF0">
        <w:rPr>
          <w:rFonts w:ascii="Calibri" w:hAnsi="Calibri" w:cs="Calibri"/>
        </w:rPr>
        <w:t>secure concepts</w:t>
      </w:r>
      <w:r w:rsidR="006475DA" w:rsidRPr="00BD5DF0">
        <w:rPr>
          <w:rFonts w:ascii="Calibri" w:hAnsi="Calibri" w:cs="Calibri"/>
        </w:rPr>
        <w:t>, therefore maximising progress.</w:t>
      </w:r>
    </w:p>
    <w:p w14:paraId="3C8AE1AD" w14:textId="77777777" w:rsidR="004B1E5A" w:rsidRPr="00BD5DF0" w:rsidRDefault="004B1E5A" w:rsidP="00E27CA1">
      <w:pPr>
        <w:spacing w:after="0" w:line="240" w:lineRule="auto"/>
        <w:rPr>
          <w:rFonts w:ascii="Calibri" w:hAnsi="Calibri" w:cs="Calibri"/>
          <w:b/>
        </w:rPr>
      </w:pPr>
      <w:r w:rsidRPr="00BD5DF0">
        <w:rPr>
          <w:rFonts w:ascii="Calibri" w:hAnsi="Calibri" w:cs="Calibri"/>
          <w:b/>
        </w:rPr>
        <w:t>This policy is underpinned by the following Early Years Foundation Stage documents:</w:t>
      </w:r>
    </w:p>
    <w:p w14:paraId="469A4F85" w14:textId="0FDC70E7" w:rsidR="004B1E5A" w:rsidRPr="00BD5DF0" w:rsidRDefault="004B1E5A" w:rsidP="00E27CA1">
      <w:pPr>
        <w:numPr>
          <w:ilvl w:val="0"/>
          <w:numId w:val="16"/>
        </w:numPr>
        <w:spacing w:after="0" w:line="240" w:lineRule="auto"/>
        <w:ind w:left="357"/>
        <w:rPr>
          <w:rFonts w:ascii="Calibri" w:hAnsi="Calibri" w:cs="Calibri"/>
        </w:rPr>
      </w:pPr>
      <w:r w:rsidRPr="00BD5DF0">
        <w:rPr>
          <w:rFonts w:ascii="Calibri" w:hAnsi="Calibri" w:cs="Calibri"/>
        </w:rPr>
        <w:t xml:space="preserve">Statutory framework for the Early Years Foundation Stage (DfE, 2017) </w:t>
      </w:r>
      <w:hyperlink r:id="rId12" w:history="1">
        <w:r w:rsidRPr="00BD5DF0">
          <w:rPr>
            <w:rStyle w:val="Hyperlink"/>
            <w:rFonts w:ascii="Calibri" w:hAnsi="Calibri" w:cs="Calibri"/>
            <w:color w:val="auto"/>
          </w:rPr>
          <w:t>https://www.gov.uk/government/uploads/system/uploads/attachment_data/file/596629/EYFS_STATUTORY_FRAMEWORK_2017.pdf</w:t>
        </w:r>
      </w:hyperlink>
    </w:p>
    <w:p w14:paraId="1E7A327A" w14:textId="46CAAE9E" w:rsidR="004B1E5A" w:rsidRPr="00BD5DF0" w:rsidRDefault="004B1E5A" w:rsidP="00E27CA1">
      <w:pPr>
        <w:numPr>
          <w:ilvl w:val="0"/>
          <w:numId w:val="16"/>
        </w:numPr>
        <w:spacing w:after="0" w:line="240" w:lineRule="auto"/>
        <w:ind w:left="357"/>
        <w:rPr>
          <w:rFonts w:ascii="Calibri" w:hAnsi="Calibri" w:cs="Calibri"/>
        </w:rPr>
      </w:pPr>
      <w:r w:rsidRPr="00BD5DF0">
        <w:rPr>
          <w:rFonts w:ascii="Calibri" w:hAnsi="Calibri" w:cs="Calibri"/>
        </w:rPr>
        <w:t xml:space="preserve">EYFS profile handbook (STA, 2017) </w:t>
      </w:r>
      <w:hyperlink r:id="rId13" w:history="1">
        <w:r w:rsidRPr="00BD5DF0">
          <w:rPr>
            <w:rStyle w:val="Hyperlink"/>
            <w:rFonts w:ascii="Calibri" w:hAnsi="Calibri" w:cs="Calibri"/>
            <w:color w:val="auto"/>
          </w:rPr>
          <w:t>https://www.gov.uk/government/uploads/system/uploads/attachment_data/file/564249/2017_EYFSP_handbook_v1.1.pdf</w:t>
        </w:r>
      </w:hyperlink>
      <w:r w:rsidRPr="00BD5DF0">
        <w:rPr>
          <w:rFonts w:ascii="Calibri" w:hAnsi="Calibri" w:cs="Calibri"/>
        </w:rPr>
        <w:t xml:space="preserve"> </w:t>
      </w:r>
    </w:p>
    <w:p w14:paraId="0181352C" w14:textId="48144901" w:rsidR="004B1E5A" w:rsidRPr="00BD5DF0" w:rsidRDefault="004B1E5A" w:rsidP="00E27CA1">
      <w:pPr>
        <w:numPr>
          <w:ilvl w:val="0"/>
          <w:numId w:val="16"/>
        </w:numPr>
        <w:spacing w:after="0" w:line="240" w:lineRule="auto"/>
        <w:ind w:left="357"/>
        <w:rPr>
          <w:rFonts w:ascii="Calibri" w:hAnsi="Calibri" w:cs="Calibri"/>
        </w:rPr>
      </w:pPr>
      <w:r w:rsidRPr="00BD5DF0">
        <w:rPr>
          <w:rFonts w:ascii="Calibri" w:hAnsi="Calibri" w:cs="Calibri"/>
        </w:rPr>
        <w:t xml:space="preserve">The Early Years: Foundations of life, health and learning (Dame Tickell, 2011) </w:t>
      </w:r>
      <w:hyperlink r:id="rId14" w:history="1">
        <w:r w:rsidRPr="00BD5DF0">
          <w:rPr>
            <w:rStyle w:val="Hyperlink"/>
            <w:rFonts w:ascii="Calibri" w:hAnsi="Calibri" w:cs="Calibri"/>
            <w:color w:val="auto"/>
          </w:rPr>
          <w:t>https://www.gov.uk/government/uploads/system/uploads/attachment_data/file/180919/DFE-00177-2011.pdf</w:t>
        </w:r>
      </w:hyperlink>
    </w:p>
    <w:p w14:paraId="54E1985F" w14:textId="77777777" w:rsidR="004B1E5A" w:rsidRPr="00BD5DF0" w:rsidRDefault="004B1E5A" w:rsidP="00E27CA1">
      <w:pPr>
        <w:numPr>
          <w:ilvl w:val="0"/>
          <w:numId w:val="16"/>
        </w:numPr>
        <w:spacing w:after="0" w:line="240" w:lineRule="auto"/>
        <w:ind w:left="357"/>
        <w:rPr>
          <w:rFonts w:ascii="Calibri" w:hAnsi="Calibri" w:cs="Calibri"/>
        </w:rPr>
      </w:pPr>
      <w:r w:rsidRPr="00BD5DF0">
        <w:rPr>
          <w:rFonts w:ascii="Calibri" w:hAnsi="Calibri" w:cs="Calibri"/>
        </w:rPr>
        <w:t xml:space="preserve">Development matters (The British Association for early childhood education, 2012) </w:t>
      </w:r>
    </w:p>
    <w:p w14:paraId="75F535E6" w14:textId="77777777" w:rsidR="00D10B74" w:rsidRPr="00BD5DF0" w:rsidRDefault="00EE476F" w:rsidP="00E27CA1">
      <w:pPr>
        <w:pStyle w:val="ListParagraph"/>
        <w:spacing w:after="0" w:line="240" w:lineRule="auto"/>
        <w:ind w:left="357"/>
        <w:contextualSpacing w:val="0"/>
        <w:rPr>
          <w:rFonts w:ascii="Calibri" w:hAnsi="Calibri" w:cs="Calibri"/>
        </w:rPr>
      </w:pPr>
      <w:hyperlink r:id="rId15" w:history="1">
        <w:r w:rsidR="00D10B74" w:rsidRPr="00BD5DF0">
          <w:rPr>
            <w:rStyle w:val="Hyperlink"/>
            <w:rFonts w:ascii="Calibri" w:hAnsi="Calibri" w:cs="Calibri"/>
            <w:color w:val="auto"/>
          </w:rPr>
          <w:t>https://www.foundationyears.org.uk/files/2012/03/Development-Matters-FINAL-PRINT-AMENDED.pdf</w:t>
        </w:r>
      </w:hyperlink>
      <w:r w:rsidR="004B1E5A" w:rsidRPr="00BD5DF0">
        <w:rPr>
          <w:rFonts w:ascii="Calibri" w:hAnsi="Calibri" w:cs="Calibri"/>
        </w:rPr>
        <w:t xml:space="preserve"> </w:t>
      </w:r>
    </w:p>
    <w:p w14:paraId="218D5FFE" w14:textId="77777777" w:rsidR="00180BB9" w:rsidRPr="00BD5DF0" w:rsidRDefault="004B1E5A" w:rsidP="00E27CA1">
      <w:pPr>
        <w:pStyle w:val="ListParagraph"/>
        <w:numPr>
          <w:ilvl w:val="0"/>
          <w:numId w:val="16"/>
        </w:numPr>
        <w:spacing w:after="0" w:line="240" w:lineRule="auto"/>
        <w:ind w:left="357"/>
        <w:contextualSpacing w:val="0"/>
        <w:rPr>
          <w:rFonts w:eastAsia="Cambria" w:cs="Calibri"/>
          <w:b/>
        </w:rPr>
      </w:pPr>
      <w:r w:rsidRPr="00BD5DF0">
        <w:rPr>
          <w:rFonts w:ascii="Calibri" w:hAnsi="Calibri" w:cs="Calibri"/>
        </w:rPr>
        <w:t>Early years outcomes (DfE, 2013)</w:t>
      </w:r>
      <w:bookmarkStart w:id="5" w:name="_Toc494115702"/>
      <w:r w:rsidR="00D10B74" w:rsidRPr="00BD5DF0">
        <w:rPr>
          <w:rFonts w:ascii="Calibri" w:hAnsi="Calibri" w:cs="Calibri"/>
        </w:rPr>
        <w:t xml:space="preserve"> </w:t>
      </w:r>
      <w:hyperlink r:id="rId16" w:history="1">
        <w:r w:rsidR="00D10B74" w:rsidRPr="00BD5DF0">
          <w:rPr>
            <w:rStyle w:val="Hyperlink"/>
            <w:rFonts w:ascii="Calibri" w:eastAsia="Cambria" w:hAnsi="Calibri" w:cs="Calibri"/>
            <w:b/>
            <w:color w:val="auto"/>
          </w:rPr>
          <w:t>https://www.foundationyears.org.uk/wpcontent/uploads/2012/03/Early_Years_Outcomes.pdf</w:t>
        </w:r>
      </w:hyperlink>
      <w:bookmarkEnd w:id="5"/>
    </w:p>
    <w:p w14:paraId="601C5AB8" w14:textId="5BE5FFA6" w:rsidR="004B1E5A" w:rsidRPr="00BD5DF0" w:rsidRDefault="004B1E5A" w:rsidP="00A4249F">
      <w:pPr>
        <w:pStyle w:val="ListParagraph"/>
        <w:numPr>
          <w:ilvl w:val="0"/>
          <w:numId w:val="16"/>
        </w:numPr>
        <w:spacing w:after="120" w:line="240" w:lineRule="auto"/>
        <w:contextualSpacing w:val="0"/>
        <w:rPr>
          <w:rFonts w:eastAsia="Cambria" w:cs="Calibri"/>
          <w:b/>
        </w:rPr>
      </w:pPr>
      <w:r w:rsidRPr="00BD5DF0">
        <w:rPr>
          <w:rFonts w:eastAsia="Cambria" w:cs="Calibri"/>
        </w:rPr>
        <w:t xml:space="preserve">Bold beginnings </w:t>
      </w:r>
      <w:r w:rsidRPr="00BD5DF0">
        <w:rPr>
          <w:rFonts w:eastAsia="Cambria" w:cs="Calibri"/>
        </w:rPr>
        <w:br/>
      </w:r>
      <w:hyperlink r:id="rId17" w:history="1">
        <w:r w:rsidRPr="00BD5DF0">
          <w:rPr>
            <w:rStyle w:val="Hyperlink"/>
            <w:rFonts w:ascii="Calibri" w:eastAsia="Cambria" w:hAnsi="Calibri" w:cs="Calibri"/>
            <w:color w:val="auto"/>
          </w:rPr>
          <w:t>http://www.gov.uk/government/publications/reception-curriculum-in-good-and-outstanding-primary-schools-bold-beginnings</w:t>
        </w:r>
      </w:hyperlink>
    </w:p>
    <w:p w14:paraId="5C20DB5D" w14:textId="49890337" w:rsidR="00B427E9" w:rsidRPr="00BD5DF0" w:rsidRDefault="00B427E9" w:rsidP="00A4249F">
      <w:pPr>
        <w:pStyle w:val="Heading1"/>
        <w:numPr>
          <w:ilvl w:val="0"/>
          <w:numId w:val="17"/>
        </w:numPr>
        <w:spacing w:after="120"/>
        <w:rPr>
          <w:rFonts w:cs="Calibri"/>
          <w:color w:val="auto"/>
          <w:sz w:val="22"/>
          <w:szCs w:val="22"/>
        </w:rPr>
      </w:pPr>
      <w:bookmarkStart w:id="6" w:name="_Toc494115704"/>
      <w:r w:rsidRPr="00BD5DF0">
        <w:rPr>
          <w:rFonts w:cs="Calibri"/>
          <w:color w:val="auto"/>
          <w:sz w:val="22"/>
          <w:szCs w:val="22"/>
        </w:rPr>
        <w:t>Aims and objectives</w:t>
      </w:r>
      <w:bookmarkEnd w:id="6"/>
    </w:p>
    <w:p w14:paraId="6C10CE32" w14:textId="485C3BEC" w:rsidR="00B427E9" w:rsidRPr="00BD5DF0" w:rsidRDefault="00B427E9" w:rsidP="00A4249F">
      <w:pPr>
        <w:pStyle w:val="Heading2"/>
        <w:numPr>
          <w:ilvl w:val="0"/>
          <w:numId w:val="0"/>
        </w:numPr>
        <w:spacing w:after="120"/>
        <w:ind w:left="567" w:hanging="567"/>
        <w:rPr>
          <w:rFonts w:cs="Calibri"/>
          <w:szCs w:val="22"/>
        </w:rPr>
      </w:pPr>
      <w:r w:rsidRPr="00BD5DF0">
        <w:rPr>
          <w:rFonts w:cs="Calibri"/>
          <w:szCs w:val="22"/>
        </w:rPr>
        <w:t>The EYFS curriculum underpins all future learning by promoting and developing</w:t>
      </w:r>
    </w:p>
    <w:p w14:paraId="5BC35650" w14:textId="1FB38FB2"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p</w:t>
      </w:r>
      <w:r w:rsidR="00B427E9" w:rsidRPr="00BD5DF0">
        <w:rPr>
          <w:rFonts w:ascii="Calibri" w:hAnsi="Calibri" w:cs="Calibri"/>
          <w:i w:val="0"/>
          <w:color w:val="auto"/>
          <w:szCs w:val="22"/>
        </w:rPr>
        <w:t xml:space="preserve">ersonal, social and emotional development </w:t>
      </w:r>
    </w:p>
    <w:p w14:paraId="6FD32888" w14:textId="0F2C39B3"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c</w:t>
      </w:r>
      <w:r w:rsidR="00B427E9" w:rsidRPr="00BD5DF0">
        <w:rPr>
          <w:rFonts w:ascii="Calibri" w:hAnsi="Calibri" w:cs="Calibri"/>
          <w:i w:val="0"/>
          <w:color w:val="auto"/>
          <w:szCs w:val="22"/>
        </w:rPr>
        <w:t xml:space="preserve">ommunication and Language </w:t>
      </w:r>
    </w:p>
    <w:p w14:paraId="12C6D1B6" w14:textId="6FCE3745"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l</w:t>
      </w:r>
      <w:r w:rsidR="00B427E9" w:rsidRPr="00BD5DF0">
        <w:rPr>
          <w:rFonts w:ascii="Calibri" w:hAnsi="Calibri" w:cs="Calibri"/>
          <w:i w:val="0"/>
          <w:color w:val="auto"/>
          <w:szCs w:val="22"/>
        </w:rPr>
        <w:t>iteracy</w:t>
      </w:r>
    </w:p>
    <w:p w14:paraId="7067E099" w14:textId="79257CA4"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m</w:t>
      </w:r>
      <w:r w:rsidR="00B427E9" w:rsidRPr="00BD5DF0">
        <w:rPr>
          <w:rFonts w:ascii="Calibri" w:hAnsi="Calibri" w:cs="Calibri"/>
          <w:i w:val="0"/>
          <w:color w:val="auto"/>
          <w:szCs w:val="22"/>
        </w:rPr>
        <w:t xml:space="preserve">athematics </w:t>
      </w:r>
    </w:p>
    <w:p w14:paraId="5C20313C" w14:textId="56C95994"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u</w:t>
      </w:r>
      <w:r w:rsidR="00B427E9" w:rsidRPr="00BD5DF0">
        <w:rPr>
          <w:rFonts w:ascii="Calibri" w:hAnsi="Calibri" w:cs="Calibri"/>
          <w:i w:val="0"/>
          <w:color w:val="auto"/>
          <w:szCs w:val="22"/>
        </w:rPr>
        <w:t>nderstanding the world</w:t>
      </w:r>
    </w:p>
    <w:p w14:paraId="5A0DBB1D" w14:textId="5B999925"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p</w:t>
      </w:r>
      <w:r w:rsidR="00B427E9" w:rsidRPr="00BD5DF0">
        <w:rPr>
          <w:rFonts w:ascii="Calibri" w:hAnsi="Calibri" w:cs="Calibri"/>
          <w:i w:val="0"/>
          <w:color w:val="auto"/>
          <w:szCs w:val="22"/>
        </w:rPr>
        <w:t>hysical development</w:t>
      </w:r>
    </w:p>
    <w:p w14:paraId="5BD02C16" w14:textId="001B2A59"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e</w:t>
      </w:r>
      <w:r w:rsidR="00B427E9" w:rsidRPr="00BD5DF0">
        <w:rPr>
          <w:rFonts w:ascii="Calibri" w:hAnsi="Calibri" w:cs="Calibri"/>
          <w:i w:val="0"/>
          <w:color w:val="auto"/>
          <w:szCs w:val="22"/>
        </w:rPr>
        <w:t>xpressive arts and design</w:t>
      </w:r>
      <w:r>
        <w:rPr>
          <w:rFonts w:ascii="Calibri" w:hAnsi="Calibri" w:cs="Calibri"/>
          <w:i w:val="0"/>
          <w:color w:val="auto"/>
          <w:szCs w:val="22"/>
        </w:rPr>
        <w:t>.</w:t>
      </w:r>
    </w:p>
    <w:p w14:paraId="74D7C79C" w14:textId="3A623DAB" w:rsidR="00B427E9" w:rsidRPr="00BD5DF0" w:rsidRDefault="00B427E9" w:rsidP="00A4249F">
      <w:pPr>
        <w:spacing w:after="120" w:line="240" w:lineRule="auto"/>
        <w:rPr>
          <w:rFonts w:ascii="Calibri" w:hAnsi="Calibri" w:cs="Calibri"/>
        </w:rPr>
      </w:pPr>
      <w:r w:rsidRPr="00BD5DF0">
        <w:rPr>
          <w:rFonts w:ascii="Calibri" w:hAnsi="Calibri" w:cs="Calibri"/>
        </w:rPr>
        <w:t xml:space="preserve">Our academy weaves the Early Years Framework principles into </w:t>
      </w:r>
      <w:r w:rsidR="00F460D8" w:rsidRPr="00BD5DF0">
        <w:rPr>
          <w:rFonts w:ascii="Calibri" w:hAnsi="Calibri" w:cs="Calibri"/>
        </w:rPr>
        <w:t>all</w:t>
      </w:r>
      <w:r w:rsidRPr="00BD5DF0">
        <w:rPr>
          <w:rFonts w:ascii="Calibri" w:hAnsi="Calibri" w:cs="Calibri"/>
        </w:rPr>
        <w:t xml:space="preserve"> daily routines and promotes </w:t>
      </w:r>
      <w:r w:rsidR="00F460D8" w:rsidRPr="00BD5DF0">
        <w:rPr>
          <w:rFonts w:ascii="Calibri" w:hAnsi="Calibri" w:cs="Calibri"/>
        </w:rPr>
        <w:t>the following principles</w:t>
      </w:r>
      <w:r w:rsidRPr="00BD5DF0">
        <w:rPr>
          <w:rFonts w:ascii="Calibri" w:hAnsi="Calibri" w:cs="Calibri"/>
        </w:rPr>
        <w:t xml:space="preserve">: </w:t>
      </w:r>
    </w:p>
    <w:p w14:paraId="1511AF79" w14:textId="3F3A70AA" w:rsidR="00B427E9" w:rsidRPr="00BD5DF0" w:rsidRDefault="00B427E9" w:rsidP="00A4249F">
      <w:pPr>
        <w:pStyle w:val="Heading6"/>
        <w:numPr>
          <w:ilvl w:val="0"/>
          <w:numId w:val="13"/>
        </w:numPr>
        <w:spacing w:before="0" w:after="120"/>
        <w:ind w:left="360"/>
        <w:rPr>
          <w:rFonts w:ascii="Calibri" w:hAnsi="Calibri" w:cs="Calibri"/>
          <w:i w:val="0"/>
          <w:color w:val="auto"/>
          <w:szCs w:val="22"/>
        </w:rPr>
      </w:pPr>
      <w:r w:rsidRPr="00BD5DF0">
        <w:rPr>
          <w:rFonts w:ascii="Calibri" w:hAnsi="Calibri" w:cs="Calibri"/>
          <w:i w:val="0"/>
          <w:color w:val="auto"/>
          <w:szCs w:val="22"/>
        </w:rPr>
        <w:t>Every child is a unique child, is constantly learning and can be resilient, capable</w:t>
      </w:r>
      <w:r w:rsidR="00F460D8" w:rsidRPr="00BD5DF0">
        <w:rPr>
          <w:rFonts w:ascii="Calibri" w:hAnsi="Calibri" w:cs="Calibri"/>
          <w:i w:val="0"/>
          <w:color w:val="auto"/>
          <w:szCs w:val="22"/>
        </w:rPr>
        <w:t xml:space="preserve">, </w:t>
      </w:r>
      <w:r w:rsidRPr="00BD5DF0">
        <w:rPr>
          <w:rFonts w:ascii="Calibri" w:hAnsi="Calibri" w:cs="Calibri"/>
          <w:i w:val="0"/>
          <w:color w:val="auto"/>
          <w:szCs w:val="22"/>
        </w:rPr>
        <w:t>confident and self-assured</w:t>
      </w:r>
      <w:r w:rsidR="00A97553" w:rsidRPr="00BD5DF0">
        <w:rPr>
          <w:rFonts w:ascii="Calibri" w:hAnsi="Calibri" w:cs="Calibri"/>
          <w:i w:val="0"/>
          <w:color w:val="auto"/>
          <w:szCs w:val="22"/>
        </w:rPr>
        <w:t>.</w:t>
      </w:r>
    </w:p>
    <w:p w14:paraId="62857BEA" w14:textId="4000FE21" w:rsidR="00B427E9" w:rsidRPr="00BD5DF0" w:rsidRDefault="00B427E9" w:rsidP="00A4249F">
      <w:pPr>
        <w:pStyle w:val="Heading6"/>
        <w:numPr>
          <w:ilvl w:val="0"/>
          <w:numId w:val="13"/>
        </w:numPr>
        <w:spacing w:before="0" w:after="120"/>
        <w:ind w:left="360"/>
        <w:rPr>
          <w:rFonts w:ascii="Calibri" w:hAnsi="Calibri" w:cs="Calibri"/>
          <w:i w:val="0"/>
          <w:color w:val="auto"/>
          <w:szCs w:val="22"/>
        </w:rPr>
      </w:pPr>
      <w:r w:rsidRPr="00BD5DF0">
        <w:rPr>
          <w:rFonts w:ascii="Calibri" w:hAnsi="Calibri" w:cs="Calibri"/>
          <w:i w:val="0"/>
          <w:color w:val="auto"/>
          <w:szCs w:val="22"/>
        </w:rPr>
        <w:t>Children learn to be strong and independent through positive relationships</w:t>
      </w:r>
      <w:r w:rsidR="00A97553" w:rsidRPr="00BD5DF0">
        <w:rPr>
          <w:rFonts w:ascii="Calibri" w:hAnsi="Calibri" w:cs="Calibri"/>
          <w:i w:val="0"/>
          <w:color w:val="auto"/>
          <w:szCs w:val="22"/>
        </w:rPr>
        <w:t>.</w:t>
      </w:r>
    </w:p>
    <w:p w14:paraId="35EF9A5F" w14:textId="0121FFB3" w:rsidR="00B427E9" w:rsidRPr="00BD5DF0" w:rsidRDefault="00B427E9" w:rsidP="00A4249F">
      <w:pPr>
        <w:pStyle w:val="Heading6"/>
        <w:numPr>
          <w:ilvl w:val="0"/>
          <w:numId w:val="13"/>
        </w:numPr>
        <w:spacing w:before="0" w:after="120"/>
        <w:ind w:left="360"/>
        <w:rPr>
          <w:rFonts w:ascii="Calibri" w:hAnsi="Calibri" w:cs="Calibri"/>
          <w:i w:val="0"/>
          <w:color w:val="auto"/>
          <w:szCs w:val="22"/>
        </w:rPr>
      </w:pPr>
      <w:r w:rsidRPr="00BD5DF0">
        <w:rPr>
          <w:rFonts w:ascii="Calibri" w:hAnsi="Calibri" w:cs="Calibri"/>
          <w:i w:val="0"/>
          <w:color w:val="auto"/>
          <w:szCs w:val="22"/>
        </w:rPr>
        <w:t>Children learn and develop w</w:t>
      </w:r>
      <w:r w:rsidR="00A97553" w:rsidRPr="00BD5DF0">
        <w:rPr>
          <w:rFonts w:ascii="Calibri" w:hAnsi="Calibri" w:cs="Calibri"/>
          <w:i w:val="0"/>
          <w:color w:val="auto"/>
          <w:szCs w:val="22"/>
        </w:rPr>
        <w:t>e</w:t>
      </w:r>
      <w:r w:rsidRPr="00BD5DF0">
        <w:rPr>
          <w:rFonts w:ascii="Calibri" w:hAnsi="Calibri" w:cs="Calibri"/>
          <w:i w:val="0"/>
          <w:color w:val="auto"/>
          <w:szCs w:val="22"/>
        </w:rPr>
        <w:t>ll in enabling environments in which their</w:t>
      </w:r>
      <w:r w:rsidR="00A97553" w:rsidRPr="00BD5DF0">
        <w:rPr>
          <w:rFonts w:ascii="Calibri" w:hAnsi="Calibri" w:cs="Calibri"/>
          <w:i w:val="0"/>
          <w:color w:val="auto"/>
          <w:szCs w:val="22"/>
        </w:rPr>
        <w:t xml:space="preserve"> planned</w:t>
      </w:r>
      <w:r w:rsidRPr="00BD5DF0">
        <w:rPr>
          <w:rFonts w:ascii="Calibri" w:hAnsi="Calibri" w:cs="Calibri"/>
          <w:i w:val="0"/>
          <w:color w:val="auto"/>
          <w:szCs w:val="22"/>
        </w:rPr>
        <w:t xml:space="preserve"> experiences </w:t>
      </w:r>
      <w:r w:rsidR="00A97553" w:rsidRPr="00BD5DF0">
        <w:rPr>
          <w:rFonts w:ascii="Calibri" w:hAnsi="Calibri" w:cs="Calibri"/>
          <w:i w:val="0"/>
          <w:color w:val="auto"/>
          <w:szCs w:val="22"/>
        </w:rPr>
        <w:t>a</w:t>
      </w:r>
      <w:r w:rsidRPr="00BD5DF0">
        <w:rPr>
          <w:rFonts w:ascii="Calibri" w:hAnsi="Calibri" w:cs="Calibri"/>
          <w:i w:val="0"/>
          <w:color w:val="auto"/>
          <w:szCs w:val="22"/>
        </w:rPr>
        <w:t>re</w:t>
      </w:r>
      <w:r w:rsidR="00A97553" w:rsidRPr="00BD5DF0">
        <w:rPr>
          <w:rFonts w:ascii="Calibri" w:hAnsi="Calibri" w:cs="Calibri"/>
          <w:i w:val="0"/>
          <w:color w:val="auto"/>
          <w:szCs w:val="22"/>
        </w:rPr>
        <w:t xml:space="preserve"> responsive </w:t>
      </w:r>
      <w:r w:rsidRPr="00BD5DF0">
        <w:rPr>
          <w:rFonts w:ascii="Calibri" w:hAnsi="Calibri" w:cs="Calibri"/>
          <w:i w:val="0"/>
          <w:color w:val="auto"/>
          <w:szCs w:val="22"/>
        </w:rPr>
        <w:t>to their individual needs and there is a strong partnership between practitioners and parents and/or carers</w:t>
      </w:r>
      <w:r w:rsidR="00A97553" w:rsidRPr="00BD5DF0">
        <w:rPr>
          <w:rFonts w:ascii="Calibri" w:hAnsi="Calibri" w:cs="Calibri"/>
          <w:i w:val="0"/>
          <w:color w:val="auto"/>
          <w:szCs w:val="22"/>
        </w:rPr>
        <w:t>.</w:t>
      </w:r>
    </w:p>
    <w:p w14:paraId="44020A99" w14:textId="35FF7282" w:rsidR="00B427E9" w:rsidRDefault="00B427E9" w:rsidP="00A4249F">
      <w:pPr>
        <w:pStyle w:val="Heading6"/>
        <w:numPr>
          <w:ilvl w:val="0"/>
          <w:numId w:val="13"/>
        </w:numPr>
        <w:spacing w:before="0" w:after="120"/>
        <w:ind w:left="360"/>
        <w:rPr>
          <w:rFonts w:ascii="Calibri" w:hAnsi="Calibri" w:cs="Calibri"/>
          <w:i w:val="0"/>
          <w:color w:val="auto"/>
          <w:szCs w:val="22"/>
        </w:rPr>
      </w:pPr>
      <w:r w:rsidRPr="00BD5DF0">
        <w:rPr>
          <w:rFonts w:ascii="Calibri" w:hAnsi="Calibri" w:cs="Calibri"/>
          <w:i w:val="0"/>
          <w:color w:val="auto"/>
          <w:szCs w:val="22"/>
        </w:rPr>
        <w:t>Children develop and learn in different ways</w:t>
      </w:r>
      <w:r w:rsidR="00A97553" w:rsidRPr="00BD5DF0">
        <w:rPr>
          <w:rFonts w:ascii="Calibri" w:hAnsi="Calibri" w:cs="Calibri"/>
          <w:i w:val="0"/>
          <w:color w:val="auto"/>
          <w:szCs w:val="22"/>
        </w:rPr>
        <w:t xml:space="preserve"> and</w:t>
      </w:r>
      <w:r w:rsidRPr="00BD5DF0">
        <w:rPr>
          <w:rFonts w:ascii="Calibri" w:hAnsi="Calibri" w:cs="Calibri"/>
          <w:i w:val="0"/>
          <w:color w:val="auto"/>
          <w:szCs w:val="22"/>
        </w:rPr>
        <w:t xml:space="preserve"> at different rates.</w:t>
      </w:r>
    </w:p>
    <w:p w14:paraId="71B7AC42" w14:textId="210C11D5" w:rsidR="001C1D65" w:rsidRPr="00BD5DF0" w:rsidRDefault="001C1D65" w:rsidP="00A4249F">
      <w:pPr>
        <w:pStyle w:val="Heading1"/>
        <w:numPr>
          <w:ilvl w:val="0"/>
          <w:numId w:val="17"/>
        </w:numPr>
        <w:spacing w:after="120"/>
        <w:rPr>
          <w:rFonts w:cs="Calibri"/>
          <w:color w:val="auto"/>
          <w:sz w:val="22"/>
          <w:szCs w:val="22"/>
          <w:lang w:val="en-US"/>
        </w:rPr>
      </w:pPr>
      <w:bookmarkStart w:id="7" w:name="_Toc494115712"/>
      <w:r w:rsidRPr="00BD5DF0">
        <w:rPr>
          <w:rFonts w:cs="Calibri"/>
          <w:color w:val="auto"/>
          <w:sz w:val="22"/>
          <w:szCs w:val="22"/>
          <w:lang w:val="en-US"/>
        </w:rPr>
        <w:t>Safeguarding</w:t>
      </w:r>
      <w:bookmarkEnd w:id="7"/>
    </w:p>
    <w:p w14:paraId="39B862EB" w14:textId="6CAF5FC4" w:rsidR="001C1D65" w:rsidRPr="001C1D65" w:rsidRDefault="001C1D65" w:rsidP="00E27CA1">
      <w:pPr>
        <w:pStyle w:val="Heading2"/>
        <w:numPr>
          <w:ilvl w:val="0"/>
          <w:numId w:val="0"/>
        </w:numPr>
        <w:spacing w:after="120"/>
        <w:rPr>
          <w:rFonts w:cs="Calibri"/>
          <w:szCs w:val="22"/>
        </w:rPr>
      </w:pPr>
      <w:r w:rsidRPr="00BD5DF0">
        <w:rPr>
          <w:rFonts w:cs="Calibri"/>
          <w:szCs w:val="22"/>
        </w:rPr>
        <w:t xml:space="preserve">Clear policies and procedures are in place to ensure that children are safeguarded at all times. If there are any concerns in relation to safeguarding, these are reported </w:t>
      </w:r>
      <w:r w:rsidR="00E27CA1" w:rsidRPr="00BD5DF0">
        <w:rPr>
          <w:rFonts w:cs="Calibri"/>
          <w:szCs w:val="22"/>
        </w:rPr>
        <w:t>immediately</w:t>
      </w:r>
      <w:r w:rsidRPr="00BD5DF0">
        <w:rPr>
          <w:rFonts w:cs="Calibri"/>
          <w:szCs w:val="22"/>
        </w:rPr>
        <w:t xml:space="preserve"> to the safeguarding lead within the academy. The EYFS Leader must hold at least a Level 3 qualification with all other staff holding a Level 2 or equivalent qualification. A key worker</w:t>
      </w:r>
      <w:r>
        <w:rPr>
          <w:rFonts w:cs="Calibri"/>
          <w:szCs w:val="22"/>
        </w:rPr>
        <w:t xml:space="preserve"> </w:t>
      </w:r>
      <w:r w:rsidRPr="00BD5DF0">
        <w:rPr>
          <w:rFonts w:cs="Calibri"/>
          <w:szCs w:val="22"/>
        </w:rPr>
        <w:t xml:space="preserve">system </w:t>
      </w:r>
      <w:r>
        <w:rPr>
          <w:rFonts w:cs="Calibri"/>
          <w:szCs w:val="22"/>
        </w:rPr>
        <w:t xml:space="preserve">is also </w:t>
      </w:r>
      <w:r w:rsidRPr="00BD5DF0">
        <w:rPr>
          <w:rFonts w:cs="Calibri"/>
          <w:szCs w:val="22"/>
        </w:rPr>
        <w:t>used</w:t>
      </w:r>
      <w:r>
        <w:rPr>
          <w:rFonts w:cs="Calibri"/>
          <w:szCs w:val="22"/>
        </w:rPr>
        <w:t>,</w:t>
      </w:r>
      <w:r w:rsidRPr="00BD5DF0">
        <w:rPr>
          <w:rFonts w:cs="Calibri"/>
          <w:szCs w:val="22"/>
        </w:rPr>
        <w:t xml:space="preserve"> providing </w:t>
      </w:r>
      <w:r>
        <w:rPr>
          <w:rFonts w:cs="Calibri"/>
          <w:szCs w:val="22"/>
        </w:rPr>
        <w:t xml:space="preserve">children </w:t>
      </w:r>
      <w:r w:rsidRPr="00BD5DF0">
        <w:rPr>
          <w:rFonts w:cs="Calibri"/>
          <w:szCs w:val="22"/>
        </w:rPr>
        <w:t>and parents</w:t>
      </w:r>
      <w:r>
        <w:rPr>
          <w:rFonts w:cs="Calibri"/>
          <w:szCs w:val="22"/>
        </w:rPr>
        <w:t>/carers</w:t>
      </w:r>
      <w:r w:rsidRPr="00BD5DF0">
        <w:rPr>
          <w:rFonts w:cs="Calibri"/>
          <w:szCs w:val="22"/>
        </w:rPr>
        <w:t xml:space="preserve"> with a main point of contact.</w:t>
      </w:r>
    </w:p>
    <w:p w14:paraId="24FDF642" w14:textId="77777777" w:rsidR="00B427E9" w:rsidRPr="00BD5DF0" w:rsidRDefault="00B427E9" w:rsidP="00A4249F">
      <w:pPr>
        <w:pStyle w:val="Heading1"/>
        <w:numPr>
          <w:ilvl w:val="0"/>
          <w:numId w:val="17"/>
        </w:numPr>
        <w:spacing w:after="120"/>
        <w:rPr>
          <w:rFonts w:cs="Calibri"/>
          <w:color w:val="auto"/>
          <w:sz w:val="22"/>
          <w:szCs w:val="22"/>
          <w:lang w:val="en-US"/>
        </w:rPr>
      </w:pPr>
      <w:bookmarkStart w:id="8" w:name="_Toc494115705"/>
      <w:r w:rsidRPr="00BD5DF0">
        <w:rPr>
          <w:rFonts w:cs="Calibri"/>
          <w:color w:val="auto"/>
          <w:sz w:val="22"/>
          <w:szCs w:val="22"/>
          <w:lang w:val="en-US"/>
        </w:rPr>
        <w:t>Teaching and learning</w:t>
      </w:r>
      <w:bookmarkEnd w:id="8"/>
    </w:p>
    <w:p w14:paraId="0069DC51" w14:textId="373CA18B" w:rsidR="00FE53DD" w:rsidRPr="00EF7738" w:rsidRDefault="00B427E9" w:rsidP="00E27CA1">
      <w:pPr>
        <w:pStyle w:val="Heading2"/>
        <w:numPr>
          <w:ilvl w:val="0"/>
          <w:numId w:val="0"/>
        </w:numPr>
        <w:spacing w:after="120"/>
        <w:rPr>
          <w:rFonts w:cs="Calibri"/>
          <w:szCs w:val="22"/>
        </w:rPr>
      </w:pPr>
      <w:r w:rsidRPr="00BD5DF0">
        <w:rPr>
          <w:rFonts w:cs="Calibri"/>
          <w:szCs w:val="22"/>
        </w:rPr>
        <w:t xml:space="preserve">Research </w:t>
      </w:r>
      <w:r w:rsidR="00E21AE3" w:rsidRPr="00BD5DF0">
        <w:rPr>
          <w:rFonts w:cs="Calibri"/>
          <w:szCs w:val="22"/>
        </w:rPr>
        <w:t>suggests</w:t>
      </w:r>
      <w:r w:rsidRPr="00BD5DF0">
        <w:rPr>
          <w:rFonts w:cs="Calibri"/>
          <w:szCs w:val="22"/>
        </w:rPr>
        <w:t xml:space="preserve"> that there is no</w:t>
      </w:r>
      <w:r w:rsidR="00E21AE3" w:rsidRPr="00BD5DF0">
        <w:rPr>
          <w:rFonts w:cs="Calibri"/>
          <w:szCs w:val="22"/>
        </w:rPr>
        <w:t xml:space="preserve"> single</w:t>
      </w:r>
      <w:r w:rsidRPr="00BD5DF0">
        <w:rPr>
          <w:rFonts w:cs="Calibri"/>
          <w:szCs w:val="22"/>
        </w:rPr>
        <w:t xml:space="preserve"> </w:t>
      </w:r>
      <w:r w:rsidR="00E21AE3" w:rsidRPr="00BD5DF0">
        <w:rPr>
          <w:rFonts w:cs="Calibri"/>
          <w:szCs w:val="22"/>
        </w:rPr>
        <w:t xml:space="preserve">approach </w:t>
      </w:r>
      <w:r w:rsidRPr="00BD5DF0">
        <w:rPr>
          <w:rFonts w:cs="Calibri"/>
          <w:szCs w:val="22"/>
        </w:rPr>
        <w:t xml:space="preserve">or style that has more impact than another to </w:t>
      </w:r>
      <w:r w:rsidR="00430E28" w:rsidRPr="00BD5DF0">
        <w:rPr>
          <w:rFonts w:cs="Calibri"/>
          <w:szCs w:val="22"/>
        </w:rPr>
        <w:t>maximise</w:t>
      </w:r>
      <w:r w:rsidR="00E21AE3" w:rsidRPr="00BD5DF0">
        <w:rPr>
          <w:rFonts w:cs="Calibri"/>
          <w:szCs w:val="22"/>
        </w:rPr>
        <w:t xml:space="preserve"> </w:t>
      </w:r>
      <w:r w:rsidRPr="00BD5DF0">
        <w:rPr>
          <w:rFonts w:cs="Calibri"/>
          <w:szCs w:val="22"/>
        </w:rPr>
        <w:t xml:space="preserve">outcomes. </w:t>
      </w:r>
      <w:r w:rsidR="00E21AE3" w:rsidRPr="00BD5DF0">
        <w:rPr>
          <w:rFonts w:cs="Calibri"/>
          <w:szCs w:val="22"/>
        </w:rPr>
        <w:t>In all EYFS settings,</w:t>
      </w:r>
      <w:r w:rsidRPr="00BD5DF0">
        <w:rPr>
          <w:rFonts w:cs="Calibri"/>
          <w:szCs w:val="22"/>
        </w:rPr>
        <w:t xml:space="preserve"> there </w:t>
      </w:r>
      <w:r w:rsidR="00E21AE3" w:rsidRPr="00BD5DF0">
        <w:rPr>
          <w:rFonts w:cs="Calibri"/>
          <w:szCs w:val="22"/>
        </w:rPr>
        <w:t>must</w:t>
      </w:r>
      <w:r w:rsidRPr="00BD5DF0">
        <w:rPr>
          <w:rFonts w:cs="Calibri"/>
          <w:szCs w:val="22"/>
        </w:rPr>
        <w:t xml:space="preserve"> be a clear balance in teaching children new skills and knowledge</w:t>
      </w:r>
      <w:r w:rsidR="00430E28" w:rsidRPr="00BD5DF0">
        <w:rPr>
          <w:rFonts w:cs="Calibri"/>
          <w:szCs w:val="22"/>
        </w:rPr>
        <w:t xml:space="preserve"> explicitly</w:t>
      </w:r>
      <w:r w:rsidRPr="00BD5DF0">
        <w:rPr>
          <w:rFonts w:cs="Calibri"/>
          <w:szCs w:val="22"/>
        </w:rPr>
        <w:t xml:space="preserve"> in various forms throughout the day. This can take the form of direct instruction or play based activities. New skills can then be practised in high quality play</w:t>
      </w:r>
      <w:r w:rsidR="00430E28" w:rsidRPr="00BD5DF0">
        <w:rPr>
          <w:rFonts w:cs="Calibri"/>
          <w:szCs w:val="22"/>
        </w:rPr>
        <w:t xml:space="preserve"> through continuous provision</w:t>
      </w:r>
      <w:r w:rsidRPr="00BD5DF0">
        <w:rPr>
          <w:rFonts w:cs="Calibri"/>
          <w:szCs w:val="22"/>
        </w:rPr>
        <w:t xml:space="preserve">. Interactions with adults and children should be </w:t>
      </w:r>
      <w:r w:rsidR="00743163" w:rsidRPr="00BD5DF0">
        <w:rPr>
          <w:rFonts w:cs="Calibri"/>
          <w:szCs w:val="22"/>
        </w:rPr>
        <w:t>carefully planned using ongoing assessment information and varied in content, length and area of learning.</w:t>
      </w:r>
    </w:p>
    <w:p w14:paraId="128AE31D" w14:textId="6F82FED0" w:rsidR="00B427E9" w:rsidRPr="00BD5DF0" w:rsidRDefault="00B427E9" w:rsidP="00A4249F">
      <w:pPr>
        <w:pStyle w:val="Heading2"/>
        <w:numPr>
          <w:ilvl w:val="0"/>
          <w:numId w:val="0"/>
        </w:numPr>
        <w:spacing w:after="120"/>
        <w:ind w:left="567" w:hanging="567"/>
        <w:rPr>
          <w:rFonts w:cs="Calibri"/>
          <w:szCs w:val="22"/>
        </w:rPr>
      </w:pPr>
      <w:r w:rsidRPr="00BD5DF0">
        <w:rPr>
          <w:rFonts w:cs="Calibri"/>
          <w:szCs w:val="22"/>
        </w:rPr>
        <w:t xml:space="preserve">Good practice </w:t>
      </w:r>
      <w:r w:rsidR="008430A8" w:rsidRPr="00BD5DF0">
        <w:rPr>
          <w:rFonts w:cs="Calibri"/>
          <w:szCs w:val="22"/>
        </w:rPr>
        <w:t>is exemplified by</w:t>
      </w:r>
      <w:r w:rsidRPr="00BD5DF0">
        <w:rPr>
          <w:rFonts w:cs="Calibri"/>
          <w:szCs w:val="22"/>
        </w:rPr>
        <w:t>:</w:t>
      </w:r>
    </w:p>
    <w:p w14:paraId="75378EB2" w14:textId="4AB710DF"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t</w:t>
      </w:r>
      <w:r w:rsidR="00B427E9" w:rsidRPr="00BD5DF0">
        <w:rPr>
          <w:rFonts w:ascii="Calibri" w:hAnsi="Calibri" w:cs="Calibri"/>
          <w:i w:val="0"/>
          <w:color w:val="auto"/>
          <w:szCs w:val="22"/>
        </w:rPr>
        <w:t>he partnership between teachers and parents/carers to helps our children to feel secure within the academy and to develop a sense of well-being and achievement</w:t>
      </w:r>
    </w:p>
    <w:p w14:paraId="6F6A4796" w14:textId="1C040553"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h</w:t>
      </w:r>
      <w:r w:rsidR="00B427E9" w:rsidRPr="00BD5DF0">
        <w:rPr>
          <w:rFonts w:ascii="Calibri" w:hAnsi="Calibri" w:cs="Calibri"/>
          <w:i w:val="0"/>
          <w:color w:val="auto"/>
          <w:szCs w:val="22"/>
        </w:rPr>
        <w:t>ighly skill</w:t>
      </w:r>
      <w:r w:rsidR="00C56086" w:rsidRPr="00BD5DF0">
        <w:rPr>
          <w:rFonts w:ascii="Calibri" w:hAnsi="Calibri" w:cs="Calibri"/>
          <w:i w:val="0"/>
          <w:color w:val="auto"/>
          <w:szCs w:val="22"/>
        </w:rPr>
        <w:t>ed</w:t>
      </w:r>
      <w:r w:rsidR="00B427E9" w:rsidRPr="00BD5DF0">
        <w:rPr>
          <w:rFonts w:ascii="Calibri" w:hAnsi="Calibri" w:cs="Calibri"/>
          <w:i w:val="0"/>
          <w:color w:val="auto"/>
          <w:szCs w:val="22"/>
        </w:rPr>
        <w:t xml:space="preserve"> practitioners </w:t>
      </w:r>
      <w:r w:rsidR="00C56086" w:rsidRPr="00BD5DF0">
        <w:rPr>
          <w:rFonts w:ascii="Calibri" w:hAnsi="Calibri" w:cs="Calibri"/>
          <w:i w:val="0"/>
          <w:color w:val="auto"/>
          <w:szCs w:val="22"/>
        </w:rPr>
        <w:t>with</w:t>
      </w:r>
      <w:r w:rsidR="00B427E9" w:rsidRPr="00BD5DF0">
        <w:rPr>
          <w:rFonts w:ascii="Calibri" w:hAnsi="Calibri" w:cs="Calibri"/>
          <w:i w:val="0"/>
          <w:color w:val="auto"/>
          <w:szCs w:val="22"/>
        </w:rPr>
        <w:t xml:space="preserve"> </w:t>
      </w:r>
      <w:r w:rsidR="00C56086" w:rsidRPr="00BD5DF0">
        <w:rPr>
          <w:rFonts w:ascii="Calibri" w:hAnsi="Calibri" w:cs="Calibri"/>
          <w:i w:val="0"/>
          <w:color w:val="auto"/>
          <w:szCs w:val="22"/>
        </w:rPr>
        <w:t>expert</w:t>
      </w:r>
      <w:r w:rsidR="00B427E9" w:rsidRPr="00BD5DF0">
        <w:rPr>
          <w:rFonts w:ascii="Calibri" w:hAnsi="Calibri" w:cs="Calibri"/>
          <w:i w:val="0"/>
          <w:color w:val="auto"/>
          <w:szCs w:val="22"/>
        </w:rPr>
        <w:t xml:space="preserve"> knowledge of how children develop and learn </w:t>
      </w:r>
    </w:p>
    <w:p w14:paraId="5B492852" w14:textId="60F28EEB"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a</w:t>
      </w:r>
      <w:r w:rsidR="00B427E9" w:rsidRPr="00BD5DF0">
        <w:rPr>
          <w:rFonts w:ascii="Calibri" w:hAnsi="Calibri" w:cs="Calibri"/>
          <w:i w:val="0"/>
          <w:color w:val="auto"/>
          <w:szCs w:val="22"/>
        </w:rPr>
        <w:t xml:space="preserve"> range of approaches that provide first-hand experiences, give clear explanations, make timely interventions and extend and develop play, talk and other means of communication</w:t>
      </w:r>
    </w:p>
    <w:p w14:paraId="209CC21C" w14:textId="4130561A"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a</w:t>
      </w:r>
      <w:r w:rsidR="00B427E9" w:rsidRPr="00BD5DF0">
        <w:rPr>
          <w:rFonts w:ascii="Calibri" w:hAnsi="Calibri" w:cs="Calibri"/>
          <w:i w:val="0"/>
          <w:color w:val="auto"/>
          <w:szCs w:val="22"/>
        </w:rPr>
        <w:t xml:space="preserve"> </w:t>
      </w:r>
      <w:r w:rsidR="00E634F3" w:rsidRPr="00BD5DF0">
        <w:rPr>
          <w:rFonts w:ascii="Calibri" w:hAnsi="Calibri" w:cs="Calibri"/>
          <w:i w:val="0"/>
          <w:color w:val="auto"/>
          <w:szCs w:val="22"/>
        </w:rPr>
        <w:t>sequentially</w:t>
      </w:r>
      <w:r w:rsidR="00B427E9" w:rsidRPr="00BD5DF0">
        <w:rPr>
          <w:rFonts w:ascii="Calibri" w:hAnsi="Calibri" w:cs="Calibri"/>
          <w:i w:val="0"/>
          <w:color w:val="auto"/>
          <w:szCs w:val="22"/>
        </w:rPr>
        <w:t xml:space="preserve"> planned curriculum based </w:t>
      </w:r>
      <w:r w:rsidR="00E634F3" w:rsidRPr="00BD5DF0">
        <w:rPr>
          <w:rFonts w:ascii="Calibri" w:hAnsi="Calibri" w:cs="Calibri"/>
          <w:i w:val="0"/>
          <w:color w:val="auto"/>
          <w:szCs w:val="22"/>
        </w:rPr>
        <w:t>on accurate, frequent assessment</w:t>
      </w:r>
    </w:p>
    <w:p w14:paraId="0830427D" w14:textId="720D4CD0"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h</w:t>
      </w:r>
      <w:r w:rsidR="00B427E9" w:rsidRPr="00BD5DF0">
        <w:rPr>
          <w:rFonts w:ascii="Calibri" w:hAnsi="Calibri" w:cs="Calibri"/>
          <w:i w:val="0"/>
          <w:color w:val="auto"/>
          <w:szCs w:val="22"/>
        </w:rPr>
        <w:t xml:space="preserve">igh quality </w:t>
      </w:r>
      <w:r w:rsidR="00E634F3" w:rsidRPr="00BD5DF0">
        <w:rPr>
          <w:rFonts w:ascii="Calibri" w:hAnsi="Calibri" w:cs="Calibri"/>
          <w:i w:val="0"/>
          <w:color w:val="auto"/>
          <w:szCs w:val="22"/>
        </w:rPr>
        <w:t xml:space="preserve">continuous </w:t>
      </w:r>
      <w:r w:rsidR="00B427E9" w:rsidRPr="00BD5DF0">
        <w:rPr>
          <w:rFonts w:ascii="Calibri" w:hAnsi="Calibri" w:cs="Calibri"/>
          <w:i w:val="0"/>
          <w:color w:val="auto"/>
          <w:szCs w:val="22"/>
        </w:rPr>
        <w:t>provision that builds upon and extend</w:t>
      </w:r>
      <w:r w:rsidR="00E00A9C" w:rsidRPr="00BD5DF0">
        <w:rPr>
          <w:rFonts w:ascii="Calibri" w:hAnsi="Calibri" w:cs="Calibri"/>
          <w:i w:val="0"/>
          <w:color w:val="auto"/>
          <w:szCs w:val="22"/>
        </w:rPr>
        <w:t>s</w:t>
      </w:r>
      <w:r w:rsidR="00B427E9" w:rsidRPr="00BD5DF0">
        <w:rPr>
          <w:rFonts w:ascii="Calibri" w:hAnsi="Calibri" w:cs="Calibri"/>
          <w:i w:val="0"/>
          <w:color w:val="auto"/>
          <w:szCs w:val="22"/>
        </w:rPr>
        <w:t xml:space="preserve"> children’s interests and develops their intellectual, physical, social and emotional abilities</w:t>
      </w:r>
    </w:p>
    <w:p w14:paraId="3E735A93" w14:textId="5AC03500"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a</w:t>
      </w:r>
      <w:r w:rsidR="00B427E9" w:rsidRPr="00BD5DF0">
        <w:rPr>
          <w:rFonts w:ascii="Calibri" w:hAnsi="Calibri" w:cs="Calibri"/>
          <w:i w:val="0"/>
          <w:color w:val="auto"/>
          <w:szCs w:val="22"/>
        </w:rPr>
        <w:t xml:space="preserve"> curriculum centre</w:t>
      </w:r>
      <w:r w:rsidR="00E00A9C" w:rsidRPr="00BD5DF0">
        <w:rPr>
          <w:rFonts w:ascii="Calibri" w:hAnsi="Calibri" w:cs="Calibri"/>
          <w:i w:val="0"/>
          <w:color w:val="auto"/>
          <w:szCs w:val="22"/>
        </w:rPr>
        <w:t>d upon reading:</w:t>
      </w:r>
      <w:r w:rsidR="00B427E9" w:rsidRPr="00BD5DF0">
        <w:rPr>
          <w:rFonts w:ascii="Calibri" w:hAnsi="Calibri" w:cs="Calibri"/>
          <w:i w:val="0"/>
          <w:color w:val="auto"/>
          <w:szCs w:val="22"/>
        </w:rPr>
        <w:t xml:space="preserve"> Children are immersed in stories, poems and rhymes that help to develop imagination, vocabulary and comprehension</w:t>
      </w:r>
    </w:p>
    <w:p w14:paraId="6A6696D6" w14:textId="0E120E00"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a</w:t>
      </w:r>
      <w:r w:rsidR="00B427E9" w:rsidRPr="00BD5DF0">
        <w:rPr>
          <w:rFonts w:ascii="Calibri" w:hAnsi="Calibri" w:cs="Calibri"/>
          <w:i w:val="0"/>
          <w:color w:val="auto"/>
          <w:szCs w:val="22"/>
        </w:rPr>
        <w:t xml:space="preserve"> </w:t>
      </w:r>
      <w:r w:rsidR="00E00A9C" w:rsidRPr="00BD5DF0">
        <w:rPr>
          <w:rFonts w:ascii="Calibri" w:hAnsi="Calibri" w:cs="Calibri"/>
          <w:i w:val="0"/>
          <w:color w:val="auto"/>
          <w:szCs w:val="22"/>
        </w:rPr>
        <w:t xml:space="preserve">language and </w:t>
      </w:r>
      <w:r w:rsidR="00B427E9" w:rsidRPr="00BD5DF0">
        <w:rPr>
          <w:rFonts w:ascii="Calibri" w:hAnsi="Calibri" w:cs="Calibri"/>
          <w:i w:val="0"/>
          <w:color w:val="auto"/>
          <w:szCs w:val="22"/>
        </w:rPr>
        <w:t>communicat</w:t>
      </w:r>
      <w:r w:rsidR="00E00A9C" w:rsidRPr="00BD5DF0">
        <w:rPr>
          <w:rFonts w:ascii="Calibri" w:hAnsi="Calibri" w:cs="Calibri"/>
          <w:i w:val="0"/>
          <w:color w:val="auto"/>
          <w:szCs w:val="22"/>
        </w:rPr>
        <w:t>ion</w:t>
      </w:r>
      <w:r w:rsidR="00B427E9" w:rsidRPr="00BD5DF0">
        <w:rPr>
          <w:rFonts w:ascii="Calibri" w:hAnsi="Calibri" w:cs="Calibri"/>
          <w:i w:val="0"/>
          <w:color w:val="auto"/>
          <w:szCs w:val="22"/>
        </w:rPr>
        <w:t xml:space="preserve"> rich environment </w:t>
      </w:r>
      <w:r w:rsidR="0028369D" w:rsidRPr="00BD5DF0">
        <w:rPr>
          <w:rFonts w:ascii="Calibri" w:hAnsi="Calibri" w:cs="Calibri"/>
          <w:i w:val="0"/>
          <w:color w:val="auto"/>
          <w:szCs w:val="22"/>
        </w:rPr>
        <w:t xml:space="preserve">that </w:t>
      </w:r>
      <w:r w:rsidR="00B427E9" w:rsidRPr="00BD5DF0">
        <w:rPr>
          <w:rFonts w:ascii="Calibri" w:hAnsi="Calibri" w:cs="Calibri"/>
          <w:i w:val="0"/>
          <w:color w:val="auto"/>
          <w:szCs w:val="22"/>
        </w:rPr>
        <w:t>encourage</w:t>
      </w:r>
      <w:r w:rsidR="0028369D" w:rsidRPr="00BD5DF0">
        <w:rPr>
          <w:rFonts w:ascii="Calibri" w:hAnsi="Calibri" w:cs="Calibri"/>
          <w:i w:val="0"/>
          <w:color w:val="auto"/>
          <w:szCs w:val="22"/>
        </w:rPr>
        <w:t xml:space="preserve">s </w:t>
      </w:r>
      <w:r w:rsidR="00B427E9" w:rsidRPr="00BD5DF0">
        <w:rPr>
          <w:rFonts w:ascii="Calibri" w:hAnsi="Calibri" w:cs="Calibri"/>
          <w:i w:val="0"/>
          <w:color w:val="auto"/>
          <w:szCs w:val="22"/>
        </w:rPr>
        <w:t>talk</w:t>
      </w:r>
      <w:r w:rsidR="0028369D" w:rsidRPr="00BD5DF0">
        <w:rPr>
          <w:rFonts w:ascii="Calibri" w:hAnsi="Calibri" w:cs="Calibri"/>
          <w:i w:val="0"/>
          <w:color w:val="auto"/>
          <w:szCs w:val="22"/>
        </w:rPr>
        <w:t xml:space="preserve"> and</w:t>
      </w:r>
      <w:r w:rsidR="00B427E9" w:rsidRPr="00BD5DF0">
        <w:rPr>
          <w:rFonts w:ascii="Calibri" w:hAnsi="Calibri" w:cs="Calibri"/>
          <w:i w:val="0"/>
          <w:color w:val="auto"/>
          <w:szCs w:val="22"/>
        </w:rPr>
        <w:t xml:space="preserve"> </w:t>
      </w:r>
      <w:r w:rsidR="0028369D" w:rsidRPr="00BD5DF0">
        <w:rPr>
          <w:rFonts w:ascii="Calibri" w:hAnsi="Calibri" w:cs="Calibri"/>
          <w:i w:val="0"/>
          <w:color w:val="auto"/>
          <w:szCs w:val="22"/>
        </w:rPr>
        <w:t>promotes</w:t>
      </w:r>
      <w:r w:rsidR="00B427E9" w:rsidRPr="00BD5DF0">
        <w:rPr>
          <w:rFonts w:ascii="Calibri" w:hAnsi="Calibri" w:cs="Calibri"/>
          <w:i w:val="0"/>
          <w:color w:val="auto"/>
          <w:szCs w:val="22"/>
        </w:rPr>
        <w:t xml:space="preserve"> independence, resilience and self-management</w:t>
      </w:r>
    </w:p>
    <w:p w14:paraId="7CB57CFC" w14:textId="2397A195"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a</w:t>
      </w:r>
      <w:r w:rsidR="00B427E9" w:rsidRPr="00BD5DF0">
        <w:rPr>
          <w:rFonts w:ascii="Calibri" w:hAnsi="Calibri" w:cs="Calibri"/>
          <w:i w:val="0"/>
          <w:color w:val="auto"/>
          <w:szCs w:val="22"/>
        </w:rPr>
        <w:t xml:space="preserve"> sharp focus on the needs of individual children using a range of evidence. This looks at children’s progress and future learning needs, which are regularly shared with parents and carers and acted upon to support the children in developing new skills and knowledge </w:t>
      </w:r>
    </w:p>
    <w:p w14:paraId="5988C94E" w14:textId="2D9B36EE" w:rsidR="00B427E9" w:rsidRPr="00BD5DF0" w:rsidRDefault="00E27CA1" w:rsidP="00A4249F">
      <w:pPr>
        <w:pStyle w:val="Heading6"/>
        <w:numPr>
          <w:ilvl w:val="0"/>
          <w:numId w:val="13"/>
        </w:numPr>
        <w:spacing w:before="0" w:after="120"/>
        <w:ind w:left="360"/>
        <w:rPr>
          <w:rFonts w:ascii="Calibri" w:hAnsi="Calibri" w:cs="Calibri"/>
          <w:i w:val="0"/>
          <w:iCs w:val="0"/>
          <w:color w:val="auto"/>
          <w:szCs w:val="22"/>
        </w:rPr>
      </w:pPr>
      <w:r>
        <w:rPr>
          <w:rFonts w:ascii="Calibri" w:hAnsi="Calibri" w:cs="Calibri"/>
          <w:i w:val="0"/>
          <w:iCs w:val="0"/>
          <w:color w:val="auto"/>
          <w:szCs w:val="22"/>
        </w:rPr>
        <w:t>o</w:t>
      </w:r>
      <w:r w:rsidR="00202C6C" w:rsidRPr="00BD5DF0">
        <w:rPr>
          <w:rFonts w:ascii="Calibri" w:hAnsi="Calibri" w:cs="Calibri"/>
          <w:i w:val="0"/>
          <w:iCs w:val="0"/>
          <w:color w:val="auto"/>
          <w:szCs w:val="22"/>
        </w:rPr>
        <w:t xml:space="preserve">ngoing </w:t>
      </w:r>
      <w:r w:rsidR="00B427E9" w:rsidRPr="00BD5DF0">
        <w:rPr>
          <w:rFonts w:ascii="Calibri" w:hAnsi="Calibri" w:cs="Calibri"/>
          <w:i w:val="0"/>
          <w:iCs w:val="0"/>
          <w:color w:val="auto"/>
          <w:szCs w:val="22"/>
        </w:rPr>
        <w:t xml:space="preserve">identification </w:t>
      </w:r>
      <w:r w:rsidR="00202C6C" w:rsidRPr="00BD5DF0">
        <w:rPr>
          <w:rFonts w:ascii="Calibri" w:hAnsi="Calibri" w:cs="Calibri"/>
          <w:i w:val="0"/>
          <w:iCs w:val="0"/>
          <w:color w:val="auto"/>
          <w:szCs w:val="22"/>
        </w:rPr>
        <w:t>and review of CPD</w:t>
      </w:r>
      <w:r w:rsidR="00B427E9" w:rsidRPr="00BD5DF0">
        <w:rPr>
          <w:rFonts w:ascii="Calibri" w:hAnsi="Calibri" w:cs="Calibri"/>
          <w:i w:val="0"/>
          <w:iCs w:val="0"/>
          <w:color w:val="auto"/>
          <w:szCs w:val="22"/>
        </w:rPr>
        <w:t xml:space="preserve"> needs</w:t>
      </w:r>
      <w:r w:rsidR="00202C6C" w:rsidRPr="00BD5DF0">
        <w:rPr>
          <w:rFonts w:ascii="Calibri" w:hAnsi="Calibri" w:cs="Calibri"/>
          <w:i w:val="0"/>
          <w:iCs w:val="0"/>
          <w:color w:val="auto"/>
          <w:szCs w:val="22"/>
        </w:rPr>
        <w:t xml:space="preserve"> for all practitioner</w:t>
      </w:r>
      <w:r w:rsidR="00B427E9" w:rsidRPr="00BD5DF0">
        <w:rPr>
          <w:rFonts w:ascii="Calibri" w:hAnsi="Calibri" w:cs="Calibri"/>
          <w:i w:val="0"/>
          <w:iCs w:val="0"/>
          <w:color w:val="auto"/>
          <w:szCs w:val="22"/>
        </w:rPr>
        <w:t xml:space="preserve"> linked to </w:t>
      </w:r>
      <w:r w:rsidR="00202C6C" w:rsidRPr="00BD5DF0">
        <w:rPr>
          <w:rFonts w:ascii="Calibri" w:hAnsi="Calibri" w:cs="Calibri"/>
          <w:i w:val="0"/>
          <w:iCs w:val="0"/>
          <w:color w:val="auto"/>
          <w:szCs w:val="22"/>
        </w:rPr>
        <w:t xml:space="preserve">research-based pedagogy, </w:t>
      </w:r>
      <w:r w:rsidR="00B427E9" w:rsidRPr="00BD5DF0">
        <w:rPr>
          <w:rFonts w:ascii="Calibri" w:hAnsi="Calibri" w:cs="Calibri"/>
          <w:i w:val="0"/>
          <w:iCs w:val="0"/>
          <w:color w:val="auto"/>
          <w:szCs w:val="22"/>
        </w:rPr>
        <w:t xml:space="preserve">appraisal and </w:t>
      </w:r>
      <w:r w:rsidR="005C5670" w:rsidRPr="00BD5DF0">
        <w:rPr>
          <w:rFonts w:ascii="Calibri" w:hAnsi="Calibri" w:cs="Calibri"/>
          <w:i w:val="0"/>
          <w:iCs w:val="0"/>
          <w:color w:val="auto"/>
          <w:szCs w:val="22"/>
        </w:rPr>
        <w:t>pupils’ specific learning needs.</w:t>
      </w:r>
    </w:p>
    <w:p w14:paraId="625BA72B" w14:textId="5E273E51" w:rsidR="00B427E9" w:rsidRPr="00BD5DF0" w:rsidRDefault="00B427E9" w:rsidP="00A4249F">
      <w:pPr>
        <w:pStyle w:val="Heading1"/>
        <w:numPr>
          <w:ilvl w:val="0"/>
          <w:numId w:val="17"/>
        </w:numPr>
        <w:spacing w:after="120"/>
        <w:rPr>
          <w:rFonts w:cs="Calibri"/>
          <w:color w:val="auto"/>
          <w:sz w:val="22"/>
          <w:szCs w:val="22"/>
          <w:lang w:val="en-US"/>
        </w:rPr>
      </w:pPr>
      <w:bookmarkStart w:id="9" w:name="_Toc494115706"/>
      <w:r w:rsidRPr="00BD5DF0">
        <w:rPr>
          <w:rFonts w:cs="Calibri"/>
          <w:color w:val="auto"/>
          <w:sz w:val="22"/>
          <w:szCs w:val="22"/>
          <w:lang w:val="en-US"/>
        </w:rPr>
        <w:t xml:space="preserve">Play </w:t>
      </w:r>
      <w:r w:rsidR="000A210B" w:rsidRPr="00BD5DF0">
        <w:rPr>
          <w:rFonts w:cs="Calibri"/>
          <w:color w:val="auto"/>
          <w:sz w:val="22"/>
          <w:szCs w:val="22"/>
          <w:lang w:val="en-US"/>
        </w:rPr>
        <w:t>within</w:t>
      </w:r>
      <w:r w:rsidRPr="00BD5DF0">
        <w:rPr>
          <w:rFonts w:cs="Calibri"/>
          <w:color w:val="auto"/>
          <w:sz w:val="22"/>
          <w:szCs w:val="22"/>
          <w:lang w:val="en-US"/>
        </w:rPr>
        <w:t xml:space="preserve"> the Early Years Foundation Stage</w:t>
      </w:r>
      <w:bookmarkEnd w:id="9"/>
    </w:p>
    <w:p w14:paraId="3982ADE6" w14:textId="042E303B" w:rsidR="0044183D" w:rsidRPr="00BD5DF0" w:rsidRDefault="00B427E9" w:rsidP="00E27CA1">
      <w:pPr>
        <w:pStyle w:val="Heading2"/>
        <w:numPr>
          <w:ilvl w:val="0"/>
          <w:numId w:val="0"/>
        </w:numPr>
        <w:spacing w:after="120"/>
        <w:rPr>
          <w:rFonts w:cs="Calibri"/>
          <w:szCs w:val="22"/>
        </w:rPr>
      </w:pPr>
      <w:r w:rsidRPr="00BD5DF0">
        <w:rPr>
          <w:rFonts w:cs="Calibri"/>
          <w:szCs w:val="22"/>
        </w:rPr>
        <w:t xml:space="preserve">Through play, children explore and develop learning experiences that help them make sense of the world. They practise and build up their ideas, learn how to process and manage feelings and begin to understand the need for rules, sharing and structures. They have the opportunity to communicate with others as they investigate and solve problems. All of these skills form the firm foundations for future learning. Carefully planned opportunities to develop children’s skills </w:t>
      </w:r>
      <w:r w:rsidR="00BC3287" w:rsidRPr="00BD5DF0">
        <w:rPr>
          <w:rFonts w:cs="Calibri"/>
          <w:szCs w:val="22"/>
        </w:rPr>
        <w:t xml:space="preserve">and characteristics of effective learning </w:t>
      </w:r>
      <w:r w:rsidRPr="00BD5DF0">
        <w:rPr>
          <w:rFonts w:cs="Calibri"/>
          <w:szCs w:val="22"/>
        </w:rPr>
        <w:t xml:space="preserve">through play </w:t>
      </w:r>
      <w:r w:rsidR="0044183D" w:rsidRPr="00BD5DF0">
        <w:rPr>
          <w:rFonts w:cs="Calibri"/>
          <w:szCs w:val="22"/>
        </w:rPr>
        <w:t>are crucial, a crucial within and beyond the EYFS curriculum.</w:t>
      </w:r>
    </w:p>
    <w:p w14:paraId="2B0EDA36" w14:textId="51796F43" w:rsidR="00B427E9" w:rsidRPr="00BD5DF0" w:rsidRDefault="00B427E9" w:rsidP="00A4249F">
      <w:pPr>
        <w:pStyle w:val="Heading1"/>
        <w:numPr>
          <w:ilvl w:val="0"/>
          <w:numId w:val="17"/>
        </w:numPr>
        <w:spacing w:after="120"/>
        <w:rPr>
          <w:rFonts w:cs="Calibri"/>
          <w:color w:val="auto"/>
          <w:sz w:val="22"/>
          <w:szCs w:val="22"/>
          <w:lang w:val="en-US"/>
        </w:rPr>
      </w:pPr>
      <w:bookmarkStart w:id="10" w:name="_Toc494115707"/>
      <w:r w:rsidRPr="00BD5DF0">
        <w:rPr>
          <w:rFonts w:cs="Calibri"/>
          <w:color w:val="auto"/>
          <w:sz w:val="22"/>
          <w:szCs w:val="22"/>
          <w:lang w:val="en-US"/>
        </w:rPr>
        <w:t xml:space="preserve">Inclusion </w:t>
      </w:r>
      <w:r w:rsidR="0044183D" w:rsidRPr="00BD5DF0">
        <w:rPr>
          <w:rFonts w:cs="Calibri"/>
          <w:color w:val="auto"/>
          <w:sz w:val="22"/>
          <w:szCs w:val="22"/>
          <w:lang w:val="en-US"/>
        </w:rPr>
        <w:t>within</w:t>
      </w:r>
      <w:r w:rsidRPr="00BD5DF0">
        <w:rPr>
          <w:rFonts w:cs="Calibri"/>
          <w:color w:val="auto"/>
          <w:sz w:val="22"/>
          <w:szCs w:val="22"/>
          <w:lang w:val="en-US"/>
        </w:rPr>
        <w:t xml:space="preserve"> Early Years Foundation Stage</w:t>
      </w:r>
      <w:bookmarkEnd w:id="10"/>
    </w:p>
    <w:p w14:paraId="4A0311FA" w14:textId="77777777" w:rsidR="00BD5DF0" w:rsidRPr="00BD5DF0" w:rsidRDefault="0044183D" w:rsidP="00E27CA1">
      <w:pPr>
        <w:pStyle w:val="Heading2"/>
        <w:numPr>
          <w:ilvl w:val="0"/>
          <w:numId w:val="0"/>
        </w:numPr>
        <w:spacing w:after="120"/>
        <w:rPr>
          <w:rFonts w:cs="Calibri"/>
          <w:szCs w:val="22"/>
        </w:rPr>
      </w:pPr>
      <w:r w:rsidRPr="00BD5DF0">
        <w:rPr>
          <w:rFonts w:cs="Calibri"/>
          <w:szCs w:val="22"/>
        </w:rPr>
        <w:t>C</w:t>
      </w:r>
      <w:r w:rsidR="00B427E9" w:rsidRPr="00BD5DF0">
        <w:rPr>
          <w:rFonts w:cs="Calibri"/>
          <w:szCs w:val="22"/>
        </w:rPr>
        <w:t xml:space="preserve">hildren are at the centre of every decision </w:t>
      </w:r>
      <w:r w:rsidR="003010D0" w:rsidRPr="00BD5DF0">
        <w:rPr>
          <w:rFonts w:cs="Calibri"/>
          <w:szCs w:val="22"/>
        </w:rPr>
        <w:t>and</w:t>
      </w:r>
      <w:r w:rsidR="00B427E9" w:rsidRPr="00BD5DF0">
        <w:rPr>
          <w:rFonts w:cs="Calibri"/>
          <w:szCs w:val="22"/>
        </w:rPr>
        <w:t xml:space="preserve"> make </w:t>
      </w:r>
      <w:r w:rsidR="003010D0" w:rsidRPr="00BD5DF0">
        <w:rPr>
          <w:rFonts w:cs="Calibri"/>
          <w:szCs w:val="22"/>
        </w:rPr>
        <w:t>optimum</w:t>
      </w:r>
      <w:r w:rsidR="00B427E9" w:rsidRPr="00BD5DF0">
        <w:rPr>
          <w:rFonts w:cs="Calibri"/>
          <w:szCs w:val="22"/>
        </w:rPr>
        <w:t xml:space="preserve"> progress when they feel happy</w:t>
      </w:r>
      <w:r w:rsidR="003010D0" w:rsidRPr="00BD5DF0">
        <w:rPr>
          <w:rFonts w:cs="Calibri"/>
          <w:szCs w:val="22"/>
        </w:rPr>
        <w:t>, s</w:t>
      </w:r>
      <w:r w:rsidR="00B427E9" w:rsidRPr="00BD5DF0">
        <w:rPr>
          <w:rFonts w:cs="Calibri"/>
          <w:szCs w:val="22"/>
        </w:rPr>
        <w:t xml:space="preserve">afe and </w:t>
      </w:r>
      <w:r w:rsidR="00C72226" w:rsidRPr="00BD5DF0">
        <w:rPr>
          <w:rFonts w:cs="Calibri"/>
          <w:szCs w:val="22"/>
        </w:rPr>
        <w:t xml:space="preserve">when </w:t>
      </w:r>
      <w:r w:rsidR="00B427E9" w:rsidRPr="00BD5DF0">
        <w:rPr>
          <w:rFonts w:cs="Calibri"/>
          <w:szCs w:val="22"/>
        </w:rPr>
        <w:t xml:space="preserve">their individual needs are met </w:t>
      </w:r>
      <w:r w:rsidR="00C72226" w:rsidRPr="00BD5DF0">
        <w:rPr>
          <w:rFonts w:cs="Calibri"/>
          <w:szCs w:val="22"/>
        </w:rPr>
        <w:t>throughout</w:t>
      </w:r>
      <w:r w:rsidR="00B427E9" w:rsidRPr="00BD5DF0">
        <w:rPr>
          <w:rFonts w:cs="Calibri"/>
          <w:szCs w:val="22"/>
        </w:rPr>
        <w:t xml:space="preserve"> all aspects of learning.</w:t>
      </w:r>
      <w:r w:rsidR="00C72226" w:rsidRPr="00BD5DF0">
        <w:rPr>
          <w:rFonts w:cs="Calibri"/>
          <w:szCs w:val="22"/>
        </w:rPr>
        <w:t xml:space="preserve"> I</w:t>
      </w:r>
      <w:r w:rsidR="00B427E9" w:rsidRPr="00BD5DF0">
        <w:rPr>
          <w:rFonts w:cs="Calibri"/>
          <w:szCs w:val="22"/>
        </w:rPr>
        <w:t>ndividual targets for each child based on a wide range of information</w:t>
      </w:r>
      <w:r w:rsidR="00C72226" w:rsidRPr="00BD5DF0">
        <w:rPr>
          <w:rFonts w:cs="Calibri"/>
          <w:szCs w:val="22"/>
        </w:rPr>
        <w:t xml:space="preserve"> ensure that all practitioners are </w:t>
      </w:r>
      <w:r w:rsidR="00F368B0" w:rsidRPr="00BD5DF0">
        <w:rPr>
          <w:rFonts w:cs="Calibri"/>
          <w:szCs w:val="22"/>
        </w:rPr>
        <w:t>equipped with the knowledge required to facilitate this</w:t>
      </w:r>
      <w:r w:rsidR="00B427E9" w:rsidRPr="00BD5DF0">
        <w:rPr>
          <w:rFonts w:cs="Calibri"/>
          <w:szCs w:val="22"/>
        </w:rPr>
        <w:t xml:space="preserve">. These are shared with parents and reviewed on a regular basis. Detailed analysis takes place </w:t>
      </w:r>
      <w:r w:rsidR="00F368B0" w:rsidRPr="00BD5DF0">
        <w:rPr>
          <w:rFonts w:cs="Calibri"/>
          <w:szCs w:val="22"/>
        </w:rPr>
        <w:t>in order to inform</w:t>
      </w:r>
      <w:r w:rsidR="00B427E9" w:rsidRPr="00BD5DF0">
        <w:rPr>
          <w:rFonts w:cs="Calibri"/>
          <w:szCs w:val="22"/>
        </w:rPr>
        <w:t xml:space="preserve"> plan</w:t>
      </w:r>
      <w:r w:rsidR="00F368B0" w:rsidRPr="00BD5DF0">
        <w:rPr>
          <w:rFonts w:cs="Calibri"/>
          <w:szCs w:val="22"/>
        </w:rPr>
        <w:t>ning</w:t>
      </w:r>
      <w:r w:rsidR="00B427E9" w:rsidRPr="00BD5DF0">
        <w:rPr>
          <w:rFonts w:cs="Calibri"/>
          <w:szCs w:val="22"/>
        </w:rPr>
        <w:t xml:space="preserve"> next step for individual</w:t>
      </w:r>
      <w:r w:rsidR="00F368B0" w:rsidRPr="00BD5DF0">
        <w:rPr>
          <w:rFonts w:cs="Calibri"/>
          <w:szCs w:val="22"/>
        </w:rPr>
        <w:t xml:space="preserve"> and groups</w:t>
      </w:r>
      <w:r w:rsidR="00B427E9" w:rsidRPr="00BD5DF0">
        <w:rPr>
          <w:rFonts w:cs="Calibri"/>
          <w:szCs w:val="22"/>
        </w:rPr>
        <w:t xml:space="preserve">. These are communicated with parents to that support can be given through fun activities at home. </w:t>
      </w:r>
    </w:p>
    <w:p w14:paraId="43FABBFA" w14:textId="2E96BD96" w:rsidR="00B427E9" w:rsidRPr="00BD5DF0" w:rsidRDefault="00BD5DF0" w:rsidP="00A4249F">
      <w:pPr>
        <w:pStyle w:val="Heading2"/>
        <w:numPr>
          <w:ilvl w:val="0"/>
          <w:numId w:val="0"/>
        </w:numPr>
        <w:spacing w:after="120"/>
        <w:ind w:left="567" w:hanging="567"/>
        <w:rPr>
          <w:rFonts w:cs="Calibri"/>
          <w:szCs w:val="22"/>
        </w:rPr>
      </w:pPr>
      <w:r>
        <w:rPr>
          <w:rFonts w:cs="Calibri"/>
          <w:szCs w:val="22"/>
        </w:rPr>
        <w:t>Inclusive practice is exemplified by</w:t>
      </w:r>
      <w:r w:rsidR="00B427E9" w:rsidRPr="00BD5DF0">
        <w:rPr>
          <w:rFonts w:cs="Calibri"/>
          <w:szCs w:val="22"/>
        </w:rPr>
        <w:t xml:space="preserve">:  </w:t>
      </w:r>
    </w:p>
    <w:p w14:paraId="050A37A5" w14:textId="60508F62"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lastRenderedPageBreak/>
        <w:t>p</w:t>
      </w:r>
      <w:r w:rsidR="00B427E9" w:rsidRPr="00BD5DF0">
        <w:rPr>
          <w:rFonts w:ascii="Calibri" w:hAnsi="Calibri" w:cs="Calibri"/>
          <w:i w:val="0"/>
          <w:color w:val="auto"/>
          <w:szCs w:val="22"/>
        </w:rPr>
        <w:t>lanning engaging opportunities that build upon and extend children’s knowledge, experience and interests, and develop their self-esteem and confidence</w:t>
      </w:r>
    </w:p>
    <w:p w14:paraId="740575E7" w14:textId="58EDD72E"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u</w:t>
      </w:r>
      <w:r w:rsidR="00B427E9" w:rsidRPr="00BD5DF0">
        <w:rPr>
          <w:rFonts w:ascii="Calibri" w:hAnsi="Calibri" w:cs="Calibri"/>
          <w:i w:val="0"/>
          <w:color w:val="auto"/>
          <w:szCs w:val="22"/>
        </w:rPr>
        <w:t xml:space="preserve">sing a variety of teaching strategies </w:t>
      </w:r>
      <w:r w:rsidR="003A640A">
        <w:rPr>
          <w:rFonts w:ascii="Calibri" w:hAnsi="Calibri" w:cs="Calibri"/>
          <w:i w:val="0"/>
          <w:color w:val="auto"/>
          <w:szCs w:val="22"/>
        </w:rPr>
        <w:t>and approaches</w:t>
      </w:r>
      <w:r w:rsidR="00B427E9" w:rsidRPr="00BD5DF0">
        <w:rPr>
          <w:rFonts w:ascii="Calibri" w:hAnsi="Calibri" w:cs="Calibri"/>
          <w:i w:val="0"/>
          <w:color w:val="auto"/>
          <w:szCs w:val="22"/>
        </w:rPr>
        <w:t xml:space="preserve"> based on</w:t>
      </w:r>
      <w:r w:rsidR="003A640A">
        <w:rPr>
          <w:rFonts w:ascii="Calibri" w:hAnsi="Calibri" w:cs="Calibri"/>
          <w:i w:val="0"/>
          <w:color w:val="auto"/>
          <w:szCs w:val="22"/>
        </w:rPr>
        <w:t xml:space="preserve"> research and</w:t>
      </w:r>
      <w:r w:rsidR="00B427E9" w:rsidRPr="00BD5DF0">
        <w:rPr>
          <w:rFonts w:ascii="Calibri" w:hAnsi="Calibri" w:cs="Calibri"/>
          <w:i w:val="0"/>
          <w:color w:val="auto"/>
          <w:szCs w:val="22"/>
        </w:rPr>
        <w:t xml:space="preserve"> children’s </w:t>
      </w:r>
      <w:r w:rsidR="003A640A">
        <w:rPr>
          <w:rFonts w:ascii="Calibri" w:hAnsi="Calibri" w:cs="Calibri"/>
          <w:i w:val="0"/>
          <w:color w:val="auto"/>
          <w:szCs w:val="22"/>
        </w:rPr>
        <w:t>next steps</w:t>
      </w:r>
    </w:p>
    <w:p w14:paraId="10890B44" w14:textId="35F1A5C1"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p</w:t>
      </w:r>
      <w:r w:rsidR="00B427E9" w:rsidRPr="00BD5DF0">
        <w:rPr>
          <w:rFonts w:ascii="Calibri" w:hAnsi="Calibri" w:cs="Calibri"/>
          <w:i w:val="0"/>
          <w:color w:val="auto"/>
          <w:szCs w:val="22"/>
        </w:rPr>
        <w:t>roviding a wide range of opportunities to motivate and support children, and to help them to learn effectively</w:t>
      </w:r>
    </w:p>
    <w:p w14:paraId="7481FC5A" w14:textId="070558E3"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o</w:t>
      </w:r>
      <w:r w:rsidR="00B427E9" w:rsidRPr="00BD5DF0">
        <w:rPr>
          <w:rFonts w:ascii="Calibri" w:hAnsi="Calibri" w:cs="Calibri"/>
          <w:i w:val="0"/>
          <w:color w:val="auto"/>
          <w:szCs w:val="22"/>
        </w:rPr>
        <w:t>ffering a safe and supportive learning environment in which the contribution of all children is valued</w:t>
      </w:r>
      <w:r w:rsidR="003A640A">
        <w:rPr>
          <w:rFonts w:ascii="Calibri" w:hAnsi="Calibri" w:cs="Calibri"/>
          <w:i w:val="0"/>
          <w:color w:val="auto"/>
          <w:szCs w:val="22"/>
        </w:rPr>
        <w:t xml:space="preserve"> and celebrated</w:t>
      </w:r>
    </w:p>
    <w:p w14:paraId="5645DD67" w14:textId="09C7E7D8"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p</w:t>
      </w:r>
      <w:r w:rsidR="00B427E9" w:rsidRPr="00BD5DF0">
        <w:rPr>
          <w:rFonts w:ascii="Calibri" w:hAnsi="Calibri" w:cs="Calibri"/>
          <w:i w:val="0"/>
          <w:color w:val="auto"/>
          <w:szCs w:val="22"/>
        </w:rPr>
        <w:t>lanning challenging activities for all children that develop their skills across all areas of the Early Years curriculum</w:t>
      </w:r>
    </w:p>
    <w:p w14:paraId="514B9F5E" w14:textId="049AC471" w:rsidR="00B427E9" w:rsidRPr="00BD5DF0" w:rsidRDefault="00E27CA1" w:rsidP="00A4249F">
      <w:pPr>
        <w:pStyle w:val="Heading6"/>
        <w:numPr>
          <w:ilvl w:val="0"/>
          <w:numId w:val="13"/>
        </w:numPr>
        <w:spacing w:before="0" w:after="120"/>
        <w:ind w:left="360"/>
        <w:rPr>
          <w:rFonts w:ascii="Calibri" w:hAnsi="Calibri" w:cs="Calibri"/>
          <w:i w:val="0"/>
          <w:color w:val="auto"/>
          <w:szCs w:val="22"/>
        </w:rPr>
      </w:pPr>
      <w:r>
        <w:rPr>
          <w:rFonts w:ascii="Calibri" w:hAnsi="Calibri" w:cs="Calibri"/>
          <w:i w:val="0"/>
          <w:color w:val="auto"/>
          <w:szCs w:val="22"/>
        </w:rPr>
        <w:t>m</w:t>
      </w:r>
      <w:r w:rsidR="00B427E9" w:rsidRPr="00BD5DF0">
        <w:rPr>
          <w:rFonts w:ascii="Calibri" w:hAnsi="Calibri" w:cs="Calibri"/>
          <w:i w:val="0"/>
          <w:color w:val="auto"/>
          <w:szCs w:val="22"/>
        </w:rPr>
        <w:t xml:space="preserve">onitoring children’s progress and </w:t>
      </w:r>
      <w:r w:rsidR="008E6967">
        <w:rPr>
          <w:rFonts w:ascii="Calibri" w:hAnsi="Calibri" w:cs="Calibri"/>
          <w:i w:val="0"/>
          <w:color w:val="auto"/>
          <w:szCs w:val="22"/>
        </w:rPr>
        <w:t>adapting provision in response.</w:t>
      </w:r>
      <w:r w:rsidR="00B427E9" w:rsidRPr="00BD5DF0">
        <w:rPr>
          <w:rFonts w:ascii="Calibri" w:hAnsi="Calibri" w:cs="Calibri"/>
          <w:i w:val="0"/>
          <w:color w:val="auto"/>
          <w:szCs w:val="22"/>
        </w:rPr>
        <w:t xml:space="preserve"> This can be done within the academy or by seeking advice from external agencies. If additional support is needed, parents will be invited into the academy to agree what support is needed. </w:t>
      </w:r>
    </w:p>
    <w:p w14:paraId="40857F8F" w14:textId="468EE3BF" w:rsidR="00B427E9" w:rsidRPr="00220FC5" w:rsidRDefault="00B427E9" w:rsidP="00E27CA1">
      <w:pPr>
        <w:pStyle w:val="Heading6"/>
        <w:numPr>
          <w:ilvl w:val="0"/>
          <w:numId w:val="0"/>
        </w:numPr>
        <w:spacing w:before="0" w:after="120"/>
        <w:rPr>
          <w:rFonts w:ascii="Calibri" w:hAnsi="Calibri" w:cs="Calibri"/>
          <w:i w:val="0"/>
          <w:color w:val="auto"/>
          <w:szCs w:val="22"/>
        </w:rPr>
      </w:pPr>
      <w:r w:rsidRPr="00BD5DF0">
        <w:rPr>
          <w:rFonts w:ascii="Calibri" w:hAnsi="Calibri" w:cs="Calibri"/>
          <w:i w:val="0"/>
          <w:color w:val="auto"/>
          <w:szCs w:val="22"/>
        </w:rPr>
        <w:t xml:space="preserve">If additional support is needed, early interventions </w:t>
      </w:r>
      <w:r w:rsidR="008E6967">
        <w:rPr>
          <w:rFonts w:ascii="Calibri" w:hAnsi="Calibri" w:cs="Calibri"/>
          <w:i w:val="0"/>
          <w:color w:val="auto"/>
          <w:szCs w:val="22"/>
        </w:rPr>
        <w:t>are</w:t>
      </w:r>
      <w:r w:rsidRPr="00BD5DF0">
        <w:rPr>
          <w:rFonts w:ascii="Calibri" w:hAnsi="Calibri" w:cs="Calibri"/>
          <w:i w:val="0"/>
          <w:color w:val="auto"/>
          <w:szCs w:val="22"/>
        </w:rPr>
        <w:t xml:space="preserve"> planned, supporting children in catching up quickly</w:t>
      </w:r>
      <w:r w:rsidR="00E27CA1">
        <w:rPr>
          <w:rFonts w:ascii="Calibri" w:hAnsi="Calibri" w:cs="Calibri"/>
          <w:i w:val="0"/>
          <w:color w:val="auto"/>
          <w:szCs w:val="22"/>
        </w:rPr>
        <w:t>, t</w:t>
      </w:r>
      <w:r w:rsidRPr="00220FC5">
        <w:rPr>
          <w:rFonts w:ascii="Calibri" w:hAnsi="Calibri" w:cs="Calibri"/>
          <w:i w:val="0"/>
          <w:color w:val="auto"/>
          <w:szCs w:val="22"/>
        </w:rPr>
        <w:t xml:space="preserve">eaching concepts will be broken down into smaller steps and children are given regular opportunities and more time to practice and embed new learning. </w:t>
      </w:r>
    </w:p>
    <w:p w14:paraId="08127E29" w14:textId="77777777" w:rsidR="00B427E9" w:rsidRPr="00BD5DF0" w:rsidRDefault="00B427E9" w:rsidP="00A4249F">
      <w:pPr>
        <w:pStyle w:val="Heading1"/>
        <w:numPr>
          <w:ilvl w:val="0"/>
          <w:numId w:val="17"/>
        </w:numPr>
        <w:spacing w:after="120"/>
        <w:rPr>
          <w:rFonts w:cs="Calibri"/>
          <w:color w:val="auto"/>
          <w:sz w:val="22"/>
          <w:szCs w:val="22"/>
          <w:lang w:val="en-US"/>
        </w:rPr>
      </w:pPr>
      <w:bookmarkStart w:id="11" w:name="_Toc494115708"/>
      <w:r w:rsidRPr="00BD5DF0">
        <w:rPr>
          <w:rFonts w:cs="Calibri"/>
          <w:color w:val="auto"/>
          <w:sz w:val="22"/>
          <w:szCs w:val="22"/>
          <w:lang w:val="en-US"/>
        </w:rPr>
        <w:t>The Early Years Foundation Stage Curriculum</w:t>
      </w:r>
      <w:bookmarkEnd w:id="11"/>
    </w:p>
    <w:p w14:paraId="3A834BB9" w14:textId="77777777" w:rsidR="00B427E9" w:rsidRPr="00BD5DF0" w:rsidRDefault="00B427E9" w:rsidP="00E27CA1">
      <w:pPr>
        <w:pStyle w:val="Heading2"/>
        <w:numPr>
          <w:ilvl w:val="0"/>
          <w:numId w:val="0"/>
        </w:numPr>
        <w:spacing w:after="120"/>
        <w:rPr>
          <w:rFonts w:cs="Calibri"/>
          <w:szCs w:val="22"/>
        </w:rPr>
      </w:pPr>
      <w:r w:rsidRPr="00BD5DF0">
        <w:rPr>
          <w:rFonts w:cs="Calibri"/>
          <w:szCs w:val="22"/>
        </w:rPr>
        <w:t>Our curriculum for the Foundation Stage reflects the seven areas of learning outlined in the Early Years Foundation Stage framework (2017) (Personal, Social and Emotional Development, Language and Communication, Understanding the World, Literacy, Mathematics, Expressive Arts and Design and Physical Development). Children’s learning experiences enable them to develop competency and skill across a number of learning areas.</w:t>
      </w:r>
    </w:p>
    <w:p w14:paraId="688D8C31" w14:textId="6E284740" w:rsidR="00B427E9" w:rsidRPr="00BD5DF0" w:rsidRDefault="00B427E9" w:rsidP="00E27CA1">
      <w:pPr>
        <w:pStyle w:val="Heading2"/>
        <w:numPr>
          <w:ilvl w:val="0"/>
          <w:numId w:val="0"/>
        </w:numPr>
        <w:spacing w:after="120"/>
        <w:rPr>
          <w:rFonts w:cs="Calibri"/>
          <w:szCs w:val="22"/>
        </w:rPr>
      </w:pPr>
      <w:r w:rsidRPr="00BD5DF0">
        <w:rPr>
          <w:rFonts w:cs="Calibri"/>
          <w:szCs w:val="22"/>
        </w:rPr>
        <w:t xml:space="preserve">By the end of the reception year, children have a daily mathematics, literacy and phonics session to help prepare </w:t>
      </w:r>
      <w:r w:rsidR="00220FC5">
        <w:rPr>
          <w:rFonts w:cs="Calibri"/>
          <w:szCs w:val="22"/>
        </w:rPr>
        <w:t xml:space="preserve">the next stage of their education. </w:t>
      </w:r>
      <w:r w:rsidRPr="00BD5DF0">
        <w:rPr>
          <w:rFonts w:cs="Calibri"/>
          <w:szCs w:val="22"/>
        </w:rPr>
        <w:t xml:space="preserve">Long, medium and short-term planning </w:t>
      </w:r>
      <w:r w:rsidR="00DF6B96">
        <w:rPr>
          <w:rFonts w:cs="Calibri"/>
          <w:szCs w:val="22"/>
        </w:rPr>
        <w:t xml:space="preserve">identifies </w:t>
      </w:r>
      <w:r w:rsidRPr="00BD5DF0">
        <w:rPr>
          <w:rFonts w:cs="Calibri"/>
          <w:szCs w:val="22"/>
        </w:rPr>
        <w:t xml:space="preserve">the intended learning outcomes, </w:t>
      </w:r>
      <w:r w:rsidR="00DF6B96">
        <w:rPr>
          <w:rFonts w:cs="Calibri"/>
          <w:szCs w:val="22"/>
        </w:rPr>
        <w:t>c</w:t>
      </w:r>
      <w:r w:rsidRPr="00BD5DF0">
        <w:rPr>
          <w:rFonts w:cs="Calibri"/>
          <w:szCs w:val="22"/>
        </w:rPr>
        <w:t>hildren</w:t>
      </w:r>
      <w:r w:rsidR="00DF6B96">
        <w:rPr>
          <w:rFonts w:cs="Calibri"/>
          <w:szCs w:val="22"/>
        </w:rPr>
        <w:t>’s</w:t>
      </w:r>
      <w:r w:rsidRPr="00BD5DF0">
        <w:rPr>
          <w:rFonts w:cs="Calibri"/>
          <w:szCs w:val="22"/>
        </w:rPr>
        <w:t xml:space="preserve"> interest</w:t>
      </w:r>
      <w:r w:rsidR="00DF6B96">
        <w:rPr>
          <w:rFonts w:cs="Calibri"/>
          <w:szCs w:val="22"/>
        </w:rPr>
        <w:t>s</w:t>
      </w:r>
      <w:r w:rsidRPr="00BD5DF0">
        <w:rPr>
          <w:rFonts w:cs="Calibri"/>
          <w:szCs w:val="22"/>
        </w:rPr>
        <w:t xml:space="preserve"> and individual needs </w:t>
      </w:r>
      <w:r w:rsidR="00DF6B96">
        <w:rPr>
          <w:rFonts w:cs="Calibri"/>
          <w:szCs w:val="22"/>
        </w:rPr>
        <w:t>based on their relative</w:t>
      </w:r>
      <w:r w:rsidRPr="00BD5DF0">
        <w:rPr>
          <w:rFonts w:cs="Calibri"/>
          <w:szCs w:val="22"/>
        </w:rPr>
        <w:t xml:space="preserve"> starting point</w:t>
      </w:r>
      <w:r w:rsidR="00DF6B96">
        <w:rPr>
          <w:rFonts w:cs="Calibri"/>
          <w:szCs w:val="22"/>
        </w:rPr>
        <w:t>s.</w:t>
      </w:r>
      <w:r w:rsidR="004D4508">
        <w:rPr>
          <w:rFonts w:cs="Calibri"/>
          <w:szCs w:val="22"/>
        </w:rPr>
        <w:t xml:space="preserve"> </w:t>
      </w:r>
      <w:r w:rsidRPr="00BD5DF0">
        <w:rPr>
          <w:rFonts w:cs="Calibri"/>
          <w:szCs w:val="22"/>
        </w:rPr>
        <w:t>Outdoor learning is an essential part of the Early Years curriculum and helps children to develop gross and fine motor skills that form the basis of future learning</w:t>
      </w:r>
      <w:r w:rsidR="004D4508">
        <w:rPr>
          <w:rFonts w:cs="Calibri"/>
          <w:szCs w:val="22"/>
        </w:rPr>
        <w:t>.</w:t>
      </w:r>
    </w:p>
    <w:p w14:paraId="5BCD25AF" w14:textId="77777777" w:rsidR="00B427E9" w:rsidRPr="00BD5DF0" w:rsidRDefault="00B427E9" w:rsidP="00A4249F">
      <w:pPr>
        <w:pStyle w:val="Heading1"/>
        <w:numPr>
          <w:ilvl w:val="0"/>
          <w:numId w:val="17"/>
        </w:numPr>
        <w:spacing w:after="120"/>
        <w:rPr>
          <w:rFonts w:cs="Calibri"/>
          <w:color w:val="auto"/>
          <w:sz w:val="22"/>
          <w:szCs w:val="22"/>
          <w:lang w:val="en-US"/>
        </w:rPr>
      </w:pPr>
      <w:bookmarkStart w:id="12" w:name="_Toc494115709"/>
      <w:r w:rsidRPr="00BD5DF0">
        <w:rPr>
          <w:rFonts w:cs="Calibri"/>
          <w:color w:val="auto"/>
          <w:sz w:val="22"/>
          <w:szCs w:val="22"/>
          <w:lang w:val="en-US"/>
        </w:rPr>
        <w:t>Assessment</w:t>
      </w:r>
      <w:bookmarkEnd w:id="12"/>
    </w:p>
    <w:p w14:paraId="6880D5F2" w14:textId="6C6BDBEF" w:rsidR="00B427E9" w:rsidRPr="00BD5DF0" w:rsidRDefault="004D4508" w:rsidP="00E27CA1">
      <w:pPr>
        <w:pStyle w:val="Heading2"/>
        <w:numPr>
          <w:ilvl w:val="0"/>
          <w:numId w:val="0"/>
        </w:numPr>
        <w:spacing w:after="120"/>
        <w:rPr>
          <w:rFonts w:cs="Calibri"/>
          <w:szCs w:val="22"/>
        </w:rPr>
      </w:pPr>
      <w:r>
        <w:rPr>
          <w:rFonts w:cs="Calibri"/>
          <w:szCs w:val="22"/>
        </w:rPr>
        <w:t>R</w:t>
      </w:r>
      <w:r w:rsidR="00B427E9" w:rsidRPr="00BD5DF0">
        <w:rPr>
          <w:rFonts w:cs="Calibri"/>
          <w:szCs w:val="22"/>
        </w:rPr>
        <w:t xml:space="preserve">egular </w:t>
      </w:r>
      <w:r>
        <w:rPr>
          <w:rFonts w:cs="Calibri"/>
          <w:szCs w:val="22"/>
        </w:rPr>
        <w:t xml:space="preserve">formative and summative </w:t>
      </w:r>
      <w:r w:rsidR="00B427E9" w:rsidRPr="00BD5DF0">
        <w:rPr>
          <w:rFonts w:cs="Calibri"/>
          <w:szCs w:val="22"/>
        </w:rPr>
        <w:t xml:space="preserve">assessments </w:t>
      </w:r>
      <w:r w:rsidR="003437D6">
        <w:rPr>
          <w:rFonts w:cs="Calibri"/>
          <w:szCs w:val="22"/>
        </w:rPr>
        <w:t xml:space="preserve">are used routinely to </w:t>
      </w:r>
      <w:r w:rsidR="00B427E9" w:rsidRPr="00BD5DF0">
        <w:rPr>
          <w:rFonts w:cs="Calibri"/>
          <w:szCs w:val="22"/>
        </w:rPr>
        <w:t>ensure that planning reflects identified needs</w:t>
      </w:r>
      <w:r w:rsidR="003437D6">
        <w:rPr>
          <w:rFonts w:cs="Calibri"/>
          <w:szCs w:val="22"/>
        </w:rPr>
        <w:t xml:space="preserve"> for groups and individuals</w:t>
      </w:r>
      <w:r w:rsidR="00B427E9" w:rsidRPr="00BD5DF0">
        <w:rPr>
          <w:rFonts w:cs="Calibri"/>
          <w:szCs w:val="22"/>
        </w:rPr>
        <w:t xml:space="preserve">. Assessment </w:t>
      </w:r>
      <w:r w:rsidR="00F5466B">
        <w:rPr>
          <w:rFonts w:cs="Calibri"/>
          <w:szCs w:val="22"/>
        </w:rPr>
        <w:t xml:space="preserve">usually </w:t>
      </w:r>
      <w:r w:rsidR="00B427E9" w:rsidRPr="00BD5DF0">
        <w:rPr>
          <w:rFonts w:cs="Calibri"/>
          <w:szCs w:val="22"/>
        </w:rPr>
        <w:t>takes the form of observation</w:t>
      </w:r>
      <w:r w:rsidR="00F5466B">
        <w:rPr>
          <w:rFonts w:cs="Calibri"/>
          <w:szCs w:val="22"/>
        </w:rPr>
        <w:t xml:space="preserve">s, varied in length and focus, </w:t>
      </w:r>
      <w:r w:rsidR="00F928D5">
        <w:rPr>
          <w:rFonts w:cs="Calibri"/>
          <w:szCs w:val="22"/>
        </w:rPr>
        <w:t>led by</w:t>
      </w:r>
      <w:r w:rsidR="00F5466B">
        <w:rPr>
          <w:rFonts w:cs="Calibri"/>
          <w:szCs w:val="22"/>
        </w:rPr>
        <w:t xml:space="preserve"> </w:t>
      </w:r>
      <w:r w:rsidR="00147ED6">
        <w:rPr>
          <w:rFonts w:cs="Calibri"/>
          <w:szCs w:val="22"/>
        </w:rPr>
        <w:t>EYFS practitioners</w:t>
      </w:r>
      <w:r w:rsidR="00F928D5">
        <w:rPr>
          <w:rFonts w:cs="Calibri"/>
          <w:szCs w:val="22"/>
        </w:rPr>
        <w:t xml:space="preserve">. Holistic assessment also includes information from </w:t>
      </w:r>
      <w:r w:rsidR="00B427E9" w:rsidRPr="00BD5DF0">
        <w:rPr>
          <w:rFonts w:cs="Calibri"/>
          <w:szCs w:val="22"/>
        </w:rPr>
        <w:t>parent</w:t>
      </w:r>
      <w:r w:rsidR="00F928D5">
        <w:rPr>
          <w:rFonts w:cs="Calibri"/>
          <w:szCs w:val="22"/>
        </w:rPr>
        <w:t>s/carers and external agencies where appropriate.</w:t>
      </w:r>
    </w:p>
    <w:p w14:paraId="2F0F19C0" w14:textId="77777777" w:rsidR="006D1985" w:rsidRDefault="00B427E9" w:rsidP="00E27CA1">
      <w:pPr>
        <w:pStyle w:val="Heading2"/>
        <w:numPr>
          <w:ilvl w:val="0"/>
          <w:numId w:val="0"/>
        </w:numPr>
        <w:spacing w:after="120"/>
        <w:rPr>
          <w:rFonts w:cs="Calibri"/>
          <w:szCs w:val="22"/>
        </w:rPr>
      </w:pPr>
      <w:r w:rsidRPr="00BD5DF0">
        <w:rPr>
          <w:rFonts w:cs="Calibri"/>
          <w:szCs w:val="22"/>
        </w:rPr>
        <w:t xml:space="preserve">During the first month in Nursery and Reception classes, the teacher assesses the ability of each child. These assessments allow us to identify patterns of attainment within the cohort, ensuring that planning is adjusted to meet the needs of individuals and groups of children. </w:t>
      </w:r>
      <w:r w:rsidR="006D1985">
        <w:rPr>
          <w:rFonts w:cs="Calibri"/>
          <w:szCs w:val="22"/>
        </w:rPr>
        <w:t>T</w:t>
      </w:r>
      <w:r w:rsidRPr="00BD5DF0">
        <w:rPr>
          <w:rFonts w:cs="Calibri"/>
          <w:szCs w:val="22"/>
        </w:rPr>
        <w:t xml:space="preserve">he information contained in the </w:t>
      </w:r>
      <w:r w:rsidR="00455DAF">
        <w:rPr>
          <w:rFonts w:cs="Calibri"/>
          <w:szCs w:val="22"/>
        </w:rPr>
        <w:t>EYFS</w:t>
      </w:r>
      <w:r w:rsidRPr="00BD5DF0">
        <w:rPr>
          <w:rFonts w:cs="Calibri"/>
          <w:szCs w:val="22"/>
        </w:rPr>
        <w:t xml:space="preserve"> profile</w:t>
      </w:r>
      <w:r w:rsidR="006D1985">
        <w:rPr>
          <w:rFonts w:cs="Calibri"/>
          <w:szCs w:val="22"/>
        </w:rPr>
        <w:t xml:space="preserve"> is shared </w:t>
      </w:r>
      <w:r w:rsidRPr="00BD5DF0">
        <w:rPr>
          <w:rFonts w:cs="Calibri"/>
          <w:szCs w:val="22"/>
        </w:rPr>
        <w:t xml:space="preserve">at </w:t>
      </w:r>
      <w:r w:rsidR="006D1985">
        <w:rPr>
          <w:rFonts w:cs="Calibri"/>
          <w:szCs w:val="22"/>
        </w:rPr>
        <w:t>regular</w:t>
      </w:r>
      <w:r w:rsidRPr="00BD5DF0">
        <w:rPr>
          <w:rFonts w:cs="Calibri"/>
          <w:szCs w:val="22"/>
        </w:rPr>
        <w:t xml:space="preserve"> parental consultation meetings. </w:t>
      </w:r>
    </w:p>
    <w:p w14:paraId="1AE23D64" w14:textId="6245AF33" w:rsidR="00B427E9" w:rsidRPr="00BD5DF0" w:rsidRDefault="00B427E9" w:rsidP="00E27CA1">
      <w:pPr>
        <w:pStyle w:val="Heading2"/>
        <w:numPr>
          <w:ilvl w:val="0"/>
          <w:numId w:val="0"/>
        </w:numPr>
        <w:spacing w:after="120"/>
        <w:rPr>
          <w:rFonts w:cs="Calibri"/>
          <w:szCs w:val="22"/>
        </w:rPr>
      </w:pPr>
      <w:r w:rsidRPr="00BD5DF0">
        <w:rPr>
          <w:rFonts w:cs="Calibri"/>
          <w:szCs w:val="22"/>
        </w:rPr>
        <w:t xml:space="preserve">Children in Reception will complete the statutory baseline from September 2020. Progress from this baseline is tracked using information collected </w:t>
      </w:r>
      <w:r w:rsidR="00A8258C">
        <w:rPr>
          <w:rFonts w:cs="Calibri"/>
          <w:szCs w:val="22"/>
        </w:rPr>
        <w:t>as detailed above and recorded summatively on a termly basis.</w:t>
      </w:r>
    </w:p>
    <w:p w14:paraId="2A3D5F09" w14:textId="2F4D05F1" w:rsidR="00B427E9" w:rsidRPr="00BD5DF0" w:rsidRDefault="00B427E9" w:rsidP="00E27CA1">
      <w:pPr>
        <w:pStyle w:val="Heading2"/>
        <w:numPr>
          <w:ilvl w:val="0"/>
          <w:numId w:val="0"/>
        </w:numPr>
        <w:spacing w:after="120"/>
        <w:rPr>
          <w:rFonts w:cs="Calibri"/>
          <w:szCs w:val="22"/>
        </w:rPr>
      </w:pPr>
      <w:r w:rsidRPr="00BD5DF0">
        <w:rPr>
          <w:rFonts w:cs="Calibri"/>
          <w:szCs w:val="22"/>
        </w:rPr>
        <w:lastRenderedPageBreak/>
        <w:t xml:space="preserve">In the final term of Reception, an overall summary of these assessments are </w:t>
      </w:r>
      <w:r w:rsidR="00883F08">
        <w:rPr>
          <w:rFonts w:cs="Calibri"/>
          <w:szCs w:val="22"/>
        </w:rPr>
        <w:t xml:space="preserve">submitted via </w:t>
      </w:r>
      <w:r w:rsidRPr="00BD5DF0">
        <w:rPr>
          <w:rFonts w:cs="Calibri"/>
          <w:szCs w:val="22"/>
        </w:rPr>
        <w:t>the Local Authority</w:t>
      </w:r>
      <w:r w:rsidR="00883F08">
        <w:rPr>
          <w:rFonts w:cs="Calibri"/>
          <w:szCs w:val="22"/>
        </w:rPr>
        <w:t xml:space="preserve"> and is used to establish whether</w:t>
      </w:r>
      <w:r w:rsidRPr="00BD5DF0">
        <w:rPr>
          <w:rFonts w:cs="Calibri"/>
          <w:szCs w:val="22"/>
        </w:rPr>
        <w:t xml:space="preserve"> children have achieved </w:t>
      </w:r>
      <w:r w:rsidR="00883F08">
        <w:rPr>
          <w:rFonts w:cs="Calibri"/>
          <w:szCs w:val="22"/>
        </w:rPr>
        <w:t>a G</w:t>
      </w:r>
      <w:r w:rsidRPr="00BD5DF0">
        <w:rPr>
          <w:rFonts w:cs="Calibri"/>
          <w:szCs w:val="22"/>
        </w:rPr>
        <w:t xml:space="preserve">ood </w:t>
      </w:r>
      <w:r w:rsidR="00883F08">
        <w:rPr>
          <w:rFonts w:cs="Calibri"/>
          <w:szCs w:val="22"/>
        </w:rPr>
        <w:t>L</w:t>
      </w:r>
      <w:r w:rsidRPr="00BD5DF0">
        <w:rPr>
          <w:rFonts w:cs="Calibri"/>
          <w:szCs w:val="22"/>
        </w:rPr>
        <w:t xml:space="preserve">evel of </w:t>
      </w:r>
      <w:r w:rsidR="00883F08">
        <w:rPr>
          <w:rFonts w:cs="Calibri"/>
          <w:szCs w:val="22"/>
        </w:rPr>
        <w:t>D</w:t>
      </w:r>
      <w:r w:rsidRPr="00BD5DF0">
        <w:rPr>
          <w:rFonts w:cs="Calibri"/>
          <w:szCs w:val="22"/>
        </w:rPr>
        <w:t xml:space="preserve">evelopment </w:t>
      </w:r>
      <w:r w:rsidR="00883F08">
        <w:rPr>
          <w:rFonts w:cs="Calibri"/>
          <w:szCs w:val="22"/>
        </w:rPr>
        <w:t xml:space="preserve">(GLD), as </w:t>
      </w:r>
      <w:r w:rsidRPr="00BD5DF0">
        <w:rPr>
          <w:rFonts w:cs="Calibri"/>
          <w:szCs w:val="22"/>
        </w:rPr>
        <w:t xml:space="preserve">expected at the end of Reception. This also includes a summary of </w:t>
      </w:r>
      <w:r w:rsidR="00883F08">
        <w:rPr>
          <w:rFonts w:cs="Calibri"/>
          <w:szCs w:val="22"/>
        </w:rPr>
        <w:t>the</w:t>
      </w:r>
      <w:r w:rsidRPr="00BD5DF0">
        <w:rPr>
          <w:rFonts w:cs="Calibri"/>
          <w:szCs w:val="22"/>
        </w:rPr>
        <w:t xml:space="preserve"> characteristics for effective learning</w:t>
      </w:r>
      <w:r w:rsidR="00B77E2A">
        <w:rPr>
          <w:rFonts w:cs="Calibri"/>
          <w:szCs w:val="22"/>
        </w:rPr>
        <w:t>,</w:t>
      </w:r>
      <w:r w:rsidRPr="00BD5DF0">
        <w:rPr>
          <w:rFonts w:cs="Calibri"/>
          <w:szCs w:val="22"/>
        </w:rPr>
        <w:t xml:space="preserve"> as detailed in </w:t>
      </w:r>
      <w:r w:rsidR="00B77E2A">
        <w:rPr>
          <w:rFonts w:cs="Calibri"/>
          <w:szCs w:val="22"/>
        </w:rPr>
        <w:t>‘</w:t>
      </w:r>
      <w:r w:rsidRPr="00BD5DF0">
        <w:rPr>
          <w:rFonts w:cs="Calibri"/>
          <w:szCs w:val="22"/>
        </w:rPr>
        <w:t>Early Years Foundation Stage Development Matters</w:t>
      </w:r>
      <w:r w:rsidR="00B77E2A">
        <w:rPr>
          <w:rFonts w:cs="Calibri"/>
          <w:szCs w:val="22"/>
        </w:rPr>
        <w:t>’</w:t>
      </w:r>
      <w:r w:rsidRPr="00BD5DF0">
        <w:rPr>
          <w:rFonts w:cs="Calibri"/>
          <w:szCs w:val="22"/>
        </w:rPr>
        <w:t>.</w:t>
      </w:r>
      <w:r w:rsidR="00B77E2A">
        <w:rPr>
          <w:rFonts w:cs="Calibri"/>
          <w:szCs w:val="22"/>
        </w:rPr>
        <w:t xml:space="preserve"> This</w:t>
      </w:r>
      <w:r w:rsidRPr="00BD5DF0">
        <w:rPr>
          <w:rFonts w:cs="Calibri"/>
          <w:szCs w:val="22"/>
        </w:rPr>
        <w:t xml:space="preserve"> information is then </w:t>
      </w:r>
      <w:r w:rsidR="00B77E2A">
        <w:rPr>
          <w:rFonts w:cs="Calibri"/>
          <w:szCs w:val="22"/>
        </w:rPr>
        <w:t>central to transition and is used to</w:t>
      </w:r>
      <w:r w:rsidRPr="00BD5DF0">
        <w:rPr>
          <w:rFonts w:cs="Calibri"/>
          <w:szCs w:val="22"/>
        </w:rPr>
        <w:t xml:space="preserve"> ensure that </w:t>
      </w:r>
      <w:r w:rsidR="00B77E2A">
        <w:rPr>
          <w:rFonts w:cs="Calibri"/>
          <w:szCs w:val="22"/>
        </w:rPr>
        <w:t>colleagues have an in-depth understanding of</w:t>
      </w:r>
      <w:r w:rsidRPr="00BD5DF0">
        <w:rPr>
          <w:rFonts w:cs="Calibri"/>
          <w:szCs w:val="22"/>
        </w:rPr>
        <w:t xml:space="preserve"> children’s knowledge</w:t>
      </w:r>
      <w:r w:rsidR="00A5297A">
        <w:rPr>
          <w:rFonts w:cs="Calibri"/>
          <w:szCs w:val="22"/>
        </w:rPr>
        <w:t>, skills and development</w:t>
      </w:r>
      <w:r w:rsidRPr="00BD5DF0">
        <w:rPr>
          <w:rFonts w:cs="Calibri"/>
          <w:szCs w:val="22"/>
        </w:rPr>
        <w:t xml:space="preserve"> allowing these to be </w:t>
      </w:r>
      <w:r w:rsidR="00A5297A">
        <w:rPr>
          <w:rFonts w:cs="Calibri"/>
          <w:szCs w:val="22"/>
        </w:rPr>
        <w:t>applied</w:t>
      </w:r>
      <w:r w:rsidRPr="00BD5DF0">
        <w:rPr>
          <w:rFonts w:cs="Calibri"/>
          <w:szCs w:val="22"/>
        </w:rPr>
        <w:t xml:space="preserve"> and built upon. </w:t>
      </w:r>
    </w:p>
    <w:p w14:paraId="62F63AAC" w14:textId="7E415E77" w:rsidR="00B427E9" w:rsidRPr="00BD5DF0" w:rsidRDefault="00A5297A" w:rsidP="00E27CA1">
      <w:pPr>
        <w:pStyle w:val="Heading2"/>
        <w:numPr>
          <w:ilvl w:val="0"/>
          <w:numId w:val="0"/>
        </w:numPr>
        <w:spacing w:after="120"/>
        <w:rPr>
          <w:rFonts w:cs="Calibri"/>
          <w:szCs w:val="22"/>
        </w:rPr>
      </w:pPr>
      <w:r>
        <w:rPr>
          <w:rFonts w:cs="Calibri"/>
          <w:szCs w:val="22"/>
        </w:rPr>
        <w:t xml:space="preserve">Ongoing assessment information and evidence of progress is </w:t>
      </w:r>
      <w:r w:rsidR="00A20E9C">
        <w:rPr>
          <w:rFonts w:cs="Calibri"/>
          <w:szCs w:val="22"/>
        </w:rPr>
        <w:t>recorded in a</w:t>
      </w:r>
      <w:r w:rsidR="00B427E9" w:rsidRPr="00BD5DF0">
        <w:rPr>
          <w:rFonts w:cs="Calibri"/>
          <w:szCs w:val="22"/>
        </w:rPr>
        <w:t xml:space="preserve"> </w:t>
      </w:r>
      <w:r w:rsidR="00A20E9C">
        <w:rPr>
          <w:rFonts w:cs="Calibri"/>
          <w:szCs w:val="22"/>
        </w:rPr>
        <w:t>‘</w:t>
      </w:r>
      <w:r w:rsidR="00B427E9" w:rsidRPr="00BD5DF0">
        <w:rPr>
          <w:rFonts w:cs="Calibri"/>
          <w:szCs w:val="22"/>
        </w:rPr>
        <w:t>learning journey</w:t>
      </w:r>
      <w:r w:rsidR="00A20E9C">
        <w:rPr>
          <w:rFonts w:cs="Calibri"/>
          <w:szCs w:val="22"/>
        </w:rPr>
        <w:t>’</w:t>
      </w:r>
      <w:r w:rsidR="00B427E9" w:rsidRPr="00BD5DF0">
        <w:rPr>
          <w:rFonts w:cs="Calibri"/>
          <w:szCs w:val="22"/>
        </w:rPr>
        <w:t xml:space="preserve"> for each child</w:t>
      </w:r>
      <w:r w:rsidR="00A20E9C">
        <w:rPr>
          <w:rFonts w:cs="Calibri"/>
          <w:szCs w:val="22"/>
        </w:rPr>
        <w:t>,</w:t>
      </w:r>
      <w:r w:rsidR="00B427E9" w:rsidRPr="00BD5DF0">
        <w:rPr>
          <w:rFonts w:cs="Calibri"/>
          <w:szCs w:val="22"/>
        </w:rPr>
        <w:t xml:space="preserve"> which takes the form of a book and/or an electronic system. This records examples of each child’s work across all seven areas of learning. These are shared with parents on a regular basis and at parent consultations. Parents are actively encouraged to contribute to their child’s learning journey, ensuring that achievements both in and out of the academy are captured.</w:t>
      </w:r>
    </w:p>
    <w:p w14:paraId="0F445AD5" w14:textId="77777777" w:rsidR="00B54179" w:rsidRDefault="00B427E9" w:rsidP="00E27CA1">
      <w:pPr>
        <w:pStyle w:val="Heading2"/>
        <w:numPr>
          <w:ilvl w:val="0"/>
          <w:numId w:val="0"/>
        </w:numPr>
        <w:spacing w:after="120"/>
        <w:rPr>
          <w:rFonts w:cs="Calibri"/>
          <w:szCs w:val="22"/>
        </w:rPr>
      </w:pPr>
      <w:r w:rsidRPr="00BD5DF0">
        <w:rPr>
          <w:rFonts w:cs="Calibri"/>
          <w:szCs w:val="22"/>
        </w:rPr>
        <w:t xml:space="preserve">Parents and carers receive an annual report that comment on their child’s progress in each area of learning and a summary of the characteristics of learning. It highlights strengths and areas for development. For children </w:t>
      </w:r>
      <w:r w:rsidR="007F50FA">
        <w:rPr>
          <w:rFonts w:cs="Calibri"/>
          <w:szCs w:val="22"/>
        </w:rPr>
        <w:t>in</w:t>
      </w:r>
      <w:r w:rsidRPr="00BD5DF0">
        <w:rPr>
          <w:rFonts w:cs="Calibri"/>
          <w:szCs w:val="22"/>
        </w:rPr>
        <w:t xml:space="preserve"> Reception,</w:t>
      </w:r>
      <w:r w:rsidR="007F50FA">
        <w:rPr>
          <w:rFonts w:cs="Calibri"/>
          <w:szCs w:val="22"/>
        </w:rPr>
        <w:t xml:space="preserve"> the</w:t>
      </w:r>
      <w:r w:rsidRPr="00BD5DF0">
        <w:rPr>
          <w:rFonts w:cs="Calibri"/>
          <w:szCs w:val="22"/>
        </w:rPr>
        <w:t xml:space="preserve"> information sent to the local authority for end of year data will also be </w:t>
      </w:r>
      <w:r w:rsidR="00B54179">
        <w:rPr>
          <w:rFonts w:cs="Calibri"/>
          <w:szCs w:val="22"/>
        </w:rPr>
        <w:t>reported</w:t>
      </w:r>
      <w:r w:rsidRPr="00BD5DF0">
        <w:rPr>
          <w:rFonts w:cs="Calibri"/>
          <w:szCs w:val="22"/>
        </w:rPr>
        <w:t xml:space="preserve"> to parents</w:t>
      </w:r>
      <w:bookmarkStart w:id="13" w:name="_Toc494115710"/>
      <w:r w:rsidR="00B54179">
        <w:rPr>
          <w:rFonts w:cs="Calibri"/>
          <w:szCs w:val="22"/>
        </w:rPr>
        <w:t>.</w:t>
      </w:r>
    </w:p>
    <w:p w14:paraId="4F155332" w14:textId="2D141DD1" w:rsidR="00B427E9" w:rsidRPr="000361FE" w:rsidRDefault="00B427E9" w:rsidP="00A4249F">
      <w:pPr>
        <w:pStyle w:val="Heading2"/>
        <w:numPr>
          <w:ilvl w:val="0"/>
          <w:numId w:val="17"/>
        </w:numPr>
        <w:spacing w:after="120"/>
        <w:rPr>
          <w:rFonts w:cs="Calibri"/>
          <w:b/>
          <w:bCs/>
          <w:szCs w:val="22"/>
          <w:lang w:val="en-US"/>
        </w:rPr>
      </w:pPr>
      <w:r w:rsidRPr="000361FE">
        <w:rPr>
          <w:rFonts w:cs="Calibri"/>
          <w:b/>
          <w:bCs/>
          <w:szCs w:val="22"/>
          <w:lang w:val="en-US"/>
        </w:rPr>
        <w:t xml:space="preserve">The role of parents and </w:t>
      </w:r>
      <w:r w:rsidR="00376957">
        <w:rPr>
          <w:rFonts w:cs="Calibri"/>
          <w:b/>
          <w:bCs/>
          <w:szCs w:val="22"/>
          <w:lang w:val="en-US"/>
        </w:rPr>
        <w:t>c</w:t>
      </w:r>
      <w:r w:rsidRPr="000361FE">
        <w:rPr>
          <w:rFonts w:cs="Calibri"/>
          <w:b/>
          <w:bCs/>
          <w:szCs w:val="22"/>
          <w:lang w:val="en-US"/>
        </w:rPr>
        <w:t>arers</w:t>
      </w:r>
      <w:bookmarkEnd w:id="13"/>
    </w:p>
    <w:p w14:paraId="7885F451" w14:textId="77777777" w:rsidR="00B54179" w:rsidRDefault="00B427E9" w:rsidP="00E27CA1">
      <w:pPr>
        <w:pStyle w:val="Heading2"/>
        <w:numPr>
          <w:ilvl w:val="0"/>
          <w:numId w:val="0"/>
        </w:numPr>
        <w:spacing w:after="120"/>
        <w:rPr>
          <w:rFonts w:cs="Calibri"/>
          <w:szCs w:val="22"/>
        </w:rPr>
      </w:pPr>
      <w:r w:rsidRPr="00BD5DF0">
        <w:rPr>
          <w:rFonts w:cs="Calibri"/>
          <w:szCs w:val="22"/>
        </w:rPr>
        <w:t>Parents and carers have a</w:t>
      </w:r>
      <w:r w:rsidR="00B54179">
        <w:rPr>
          <w:rFonts w:cs="Calibri"/>
          <w:szCs w:val="22"/>
        </w:rPr>
        <w:t xml:space="preserve"> vital</w:t>
      </w:r>
      <w:r w:rsidRPr="00BD5DF0">
        <w:rPr>
          <w:rFonts w:cs="Calibri"/>
          <w:szCs w:val="22"/>
        </w:rPr>
        <w:t xml:space="preserve"> role </w:t>
      </w:r>
      <w:r w:rsidR="00B54179">
        <w:rPr>
          <w:rFonts w:cs="Calibri"/>
          <w:szCs w:val="22"/>
        </w:rPr>
        <w:t xml:space="preserve">as a partner </w:t>
      </w:r>
      <w:r w:rsidRPr="00BD5DF0">
        <w:rPr>
          <w:rFonts w:cs="Calibri"/>
          <w:szCs w:val="22"/>
        </w:rPr>
        <w:t>in the education of their child. A collaborative and positive relationship is essential in providing a child with a positive educational experience.</w:t>
      </w:r>
    </w:p>
    <w:p w14:paraId="1029D35D" w14:textId="77777777" w:rsidR="00E27CA1" w:rsidRDefault="00B427E9" w:rsidP="00E27CA1">
      <w:pPr>
        <w:pStyle w:val="Heading2"/>
        <w:numPr>
          <w:ilvl w:val="0"/>
          <w:numId w:val="0"/>
        </w:numPr>
        <w:spacing w:after="120"/>
        <w:rPr>
          <w:rFonts w:cs="Calibri"/>
          <w:szCs w:val="22"/>
        </w:rPr>
      </w:pPr>
      <w:r w:rsidRPr="00BD5DF0">
        <w:rPr>
          <w:rFonts w:cs="Calibri"/>
          <w:szCs w:val="22"/>
        </w:rPr>
        <w:t xml:space="preserve">We aim to </w:t>
      </w:r>
      <w:r w:rsidR="00B54179">
        <w:rPr>
          <w:rFonts w:cs="Calibri"/>
          <w:szCs w:val="22"/>
        </w:rPr>
        <w:t>establish and maintain</w:t>
      </w:r>
      <w:r w:rsidRPr="00BD5DF0">
        <w:rPr>
          <w:rFonts w:cs="Calibri"/>
          <w:szCs w:val="22"/>
        </w:rPr>
        <w:t xml:space="preserve"> this relationship by:</w:t>
      </w:r>
    </w:p>
    <w:p w14:paraId="33BA5C71" w14:textId="099D1B30" w:rsidR="00B427E9" w:rsidRPr="00BD5DF0" w:rsidRDefault="00E27CA1" w:rsidP="00E27CA1">
      <w:pPr>
        <w:pStyle w:val="Heading2"/>
        <w:numPr>
          <w:ilvl w:val="0"/>
          <w:numId w:val="19"/>
        </w:numPr>
        <w:spacing w:after="120"/>
        <w:rPr>
          <w:rFonts w:cs="Calibri"/>
          <w:szCs w:val="22"/>
        </w:rPr>
      </w:pPr>
      <w:r>
        <w:rPr>
          <w:rFonts w:cs="Calibri"/>
          <w:szCs w:val="22"/>
        </w:rPr>
        <w:t>t</w:t>
      </w:r>
      <w:r w:rsidR="00B427E9" w:rsidRPr="00BD5DF0">
        <w:rPr>
          <w:rFonts w:cs="Calibri"/>
          <w:szCs w:val="22"/>
        </w:rPr>
        <w:t>alking to parents and carers about their child before starting at the academy</w:t>
      </w:r>
      <w:r>
        <w:rPr>
          <w:rFonts w:cs="Calibri"/>
          <w:szCs w:val="22"/>
        </w:rPr>
        <w:t xml:space="preserve"> - t</w:t>
      </w:r>
      <w:r w:rsidR="00B427E9" w:rsidRPr="00BD5DF0">
        <w:rPr>
          <w:rFonts w:cs="Calibri"/>
          <w:szCs w:val="22"/>
        </w:rPr>
        <w:t>his could take the form of home visits or transition visits within the academy</w:t>
      </w:r>
    </w:p>
    <w:p w14:paraId="0F792070" w14:textId="1276F619" w:rsidR="00B427E9" w:rsidRPr="00BD5DF0" w:rsidRDefault="00E27CA1" w:rsidP="00A4249F">
      <w:pPr>
        <w:pStyle w:val="Heading2"/>
        <w:numPr>
          <w:ilvl w:val="0"/>
          <w:numId w:val="15"/>
        </w:numPr>
        <w:spacing w:after="120"/>
        <w:rPr>
          <w:rFonts w:cs="Calibri"/>
          <w:szCs w:val="22"/>
        </w:rPr>
      </w:pPr>
      <w:r>
        <w:rPr>
          <w:rFonts w:cs="Calibri"/>
          <w:szCs w:val="22"/>
        </w:rPr>
        <w:t>p</w:t>
      </w:r>
      <w:r w:rsidR="00B54179">
        <w:rPr>
          <w:rFonts w:cs="Calibri"/>
          <w:szCs w:val="22"/>
        </w:rPr>
        <w:t>roviding o</w:t>
      </w:r>
      <w:r w:rsidR="00B427E9" w:rsidRPr="00BD5DF0">
        <w:rPr>
          <w:rFonts w:cs="Calibri"/>
          <w:szCs w:val="22"/>
        </w:rPr>
        <w:t xml:space="preserve">pportunities </w:t>
      </w:r>
      <w:r w:rsidR="00B54179">
        <w:rPr>
          <w:rFonts w:cs="Calibri"/>
          <w:szCs w:val="22"/>
        </w:rPr>
        <w:t>for</w:t>
      </w:r>
      <w:r w:rsidR="00B427E9" w:rsidRPr="00BD5DF0">
        <w:rPr>
          <w:rFonts w:cs="Calibri"/>
          <w:szCs w:val="22"/>
        </w:rPr>
        <w:t xml:space="preserve"> children</w:t>
      </w:r>
      <w:r w:rsidR="00B54179">
        <w:rPr>
          <w:rFonts w:cs="Calibri"/>
          <w:szCs w:val="22"/>
        </w:rPr>
        <w:t xml:space="preserve"> and parents</w:t>
      </w:r>
      <w:r w:rsidR="006B6240">
        <w:rPr>
          <w:rFonts w:cs="Calibri"/>
          <w:szCs w:val="22"/>
        </w:rPr>
        <w:t>/carers</w:t>
      </w:r>
      <w:r w:rsidR="00B427E9" w:rsidRPr="00BD5DF0">
        <w:rPr>
          <w:rFonts w:cs="Calibri"/>
          <w:szCs w:val="22"/>
        </w:rPr>
        <w:t xml:space="preserve"> to spend time with </w:t>
      </w:r>
      <w:r w:rsidR="006B6240">
        <w:rPr>
          <w:rFonts w:cs="Calibri"/>
          <w:szCs w:val="22"/>
        </w:rPr>
        <w:t xml:space="preserve">EYFS practitioners </w:t>
      </w:r>
      <w:r w:rsidR="00B427E9" w:rsidRPr="00BD5DF0">
        <w:rPr>
          <w:rFonts w:cs="Calibri"/>
          <w:szCs w:val="22"/>
        </w:rPr>
        <w:t>before starting at the academy</w:t>
      </w:r>
    </w:p>
    <w:p w14:paraId="34DE23CF" w14:textId="3FCD3B72" w:rsidR="00B427E9" w:rsidRPr="00BD5DF0" w:rsidRDefault="00E27CA1" w:rsidP="00A4249F">
      <w:pPr>
        <w:pStyle w:val="Heading2"/>
        <w:numPr>
          <w:ilvl w:val="0"/>
          <w:numId w:val="15"/>
        </w:numPr>
        <w:spacing w:after="120"/>
        <w:rPr>
          <w:rFonts w:cs="Calibri"/>
          <w:szCs w:val="22"/>
        </w:rPr>
      </w:pPr>
      <w:r>
        <w:rPr>
          <w:rFonts w:cs="Calibri"/>
          <w:szCs w:val="22"/>
        </w:rPr>
        <w:t>i</w:t>
      </w:r>
      <w:r w:rsidR="00B427E9" w:rsidRPr="00BD5DF0">
        <w:rPr>
          <w:rFonts w:cs="Calibri"/>
          <w:szCs w:val="22"/>
        </w:rPr>
        <w:t>nviting all parents</w:t>
      </w:r>
      <w:r w:rsidR="006B6240">
        <w:rPr>
          <w:rFonts w:cs="Calibri"/>
          <w:szCs w:val="22"/>
        </w:rPr>
        <w:t>/</w:t>
      </w:r>
      <w:r w:rsidR="00B427E9" w:rsidRPr="00BD5DF0">
        <w:rPr>
          <w:rFonts w:cs="Calibri"/>
          <w:szCs w:val="22"/>
        </w:rPr>
        <w:t>carers to an induction meeting before their child starts at the academy</w:t>
      </w:r>
    </w:p>
    <w:p w14:paraId="49107BBD" w14:textId="097BA5C5" w:rsidR="00B427E9" w:rsidRPr="00BD5DF0" w:rsidRDefault="00E27CA1" w:rsidP="00A4249F">
      <w:pPr>
        <w:pStyle w:val="Heading2"/>
        <w:numPr>
          <w:ilvl w:val="0"/>
          <w:numId w:val="15"/>
        </w:numPr>
        <w:spacing w:after="120"/>
        <w:rPr>
          <w:rFonts w:cs="Calibri"/>
          <w:szCs w:val="22"/>
        </w:rPr>
      </w:pPr>
      <w:r>
        <w:rPr>
          <w:rFonts w:cs="Calibri"/>
          <w:szCs w:val="22"/>
        </w:rPr>
        <w:t>o</w:t>
      </w:r>
      <w:r w:rsidR="00B427E9" w:rsidRPr="00BD5DF0">
        <w:rPr>
          <w:rFonts w:cs="Calibri"/>
          <w:szCs w:val="22"/>
        </w:rPr>
        <w:t>ffering parents</w:t>
      </w:r>
      <w:r w:rsidR="006B6240">
        <w:rPr>
          <w:rFonts w:cs="Calibri"/>
          <w:szCs w:val="22"/>
        </w:rPr>
        <w:t>/</w:t>
      </w:r>
      <w:r w:rsidR="00B427E9" w:rsidRPr="00BD5DF0">
        <w:rPr>
          <w:rFonts w:cs="Calibri"/>
          <w:szCs w:val="22"/>
        </w:rPr>
        <w:t xml:space="preserve">carers regular opportunities to talk about their child’s progress </w:t>
      </w:r>
    </w:p>
    <w:p w14:paraId="1867DCB3" w14:textId="14507334" w:rsidR="00B427E9" w:rsidRPr="00BD5DF0" w:rsidRDefault="00E27CA1" w:rsidP="00A4249F">
      <w:pPr>
        <w:pStyle w:val="Heading2"/>
        <w:numPr>
          <w:ilvl w:val="0"/>
          <w:numId w:val="15"/>
        </w:numPr>
        <w:spacing w:after="120"/>
        <w:rPr>
          <w:rFonts w:cs="Calibri"/>
          <w:szCs w:val="22"/>
        </w:rPr>
      </w:pPr>
      <w:r>
        <w:rPr>
          <w:rFonts w:cs="Calibri"/>
          <w:szCs w:val="22"/>
        </w:rPr>
        <w:t>e</w:t>
      </w:r>
      <w:r w:rsidR="00B427E9" w:rsidRPr="00BD5DF0">
        <w:rPr>
          <w:rFonts w:cs="Calibri"/>
          <w:szCs w:val="22"/>
        </w:rPr>
        <w:t>ncouraging parent</w:t>
      </w:r>
      <w:r w:rsidR="006B6240">
        <w:rPr>
          <w:rFonts w:cs="Calibri"/>
          <w:szCs w:val="22"/>
        </w:rPr>
        <w:t>s/</w:t>
      </w:r>
      <w:r w:rsidR="00B427E9" w:rsidRPr="00BD5DF0">
        <w:rPr>
          <w:rFonts w:cs="Calibri"/>
          <w:szCs w:val="22"/>
        </w:rPr>
        <w:t>carers to talk to the child’s teacher if there are any concerns</w:t>
      </w:r>
    </w:p>
    <w:p w14:paraId="638A8D1A" w14:textId="24DE4FF5" w:rsidR="00B427E9" w:rsidRPr="00BD5DF0" w:rsidRDefault="00E27CA1" w:rsidP="00A4249F">
      <w:pPr>
        <w:pStyle w:val="Heading2"/>
        <w:numPr>
          <w:ilvl w:val="0"/>
          <w:numId w:val="15"/>
        </w:numPr>
        <w:spacing w:after="120"/>
        <w:rPr>
          <w:rFonts w:cs="Calibri"/>
          <w:szCs w:val="22"/>
        </w:rPr>
      </w:pPr>
      <w:r>
        <w:rPr>
          <w:rFonts w:cs="Calibri"/>
          <w:szCs w:val="22"/>
        </w:rPr>
        <w:t>h</w:t>
      </w:r>
      <w:r w:rsidR="00B427E9" w:rsidRPr="00BD5DF0">
        <w:rPr>
          <w:rFonts w:cs="Calibri"/>
          <w:szCs w:val="22"/>
        </w:rPr>
        <w:t xml:space="preserve">aving flexible </w:t>
      </w:r>
      <w:r w:rsidR="001B12B8">
        <w:rPr>
          <w:rFonts w:cs="Calibri"/>
          <w:szCs w:val="22"/>
        </w:rPr>
        <w:t>induction</w:t>
      </w:r>
      <w:r w:rsidR="00B427E9" w:rsidRPr="00BD5DF0">
        <w:rPr>
          <w:rFonts w:cs="Calibri"/>
          <w:szCs w:val="22"/>
        </w:rPr>
        <w:t xml:space="preserve"> arrangements and allowing time to discuss each child’s </w:t>
      </w:r>
      <w:r w:rsidR="001B12B8">
        <w:rPr>
          <w:rFonts w:cs="Calibri"/>
          <w:szCs w:val="22"/>
        </w:rPr>
        <w:t xml:space="preserve">individual needs and </w:t>
      </w:r>
      <w:r w:rsidR="00B427E9" w:rsidRPr="00BD5DF0">
        <w:rPr>
          <w:rFonts w:cs="Calibri"/>
          <w:szCs w:val="22"/>
        </w:rPr>
        <w:t>circumstances</w:t>
      </w:r>
    </w:p>
    <w:p w14:paraId="12F58859" w14:textId="5DAC6EF9" w:rsidR="00B427E9" w:rsidRPr="00BD5DF0" w:rsidRDefault="00E27CA1" w:rsidP="00A4249F">
      <w:pPr>
        <w:pStyle w:val="Heading2"/>
        <w:numPr>
          <w:ilvl w:val="0"/>
          <w:numId w:val="15"/>
        </w:numPr>
        <w:spacing w:after="120"/>
        <w:rPr>
          <w:rFonts w:cs="Calibri"/>
          <w:szCs w:val="22"/>
        </w:rPr>
      </w:pPr>
      <w:r>
        <w:rPr>
          <w:rFonts w:cs="Calibri"/>
          <w:szCs w:val="22"/>
        </w:rPr>
        <w:t>o</w:t>
      </w:r>
      <w:r w:rsidR="00B427E9" w:rsidRPr="00BD5DF0">
        <w:rPr>
          <w:rFonts w:cs="Calibri"/>
          <w:szCs w:val="22"/>
        </w:rPr>
        <w:t xml:space="preserve">ffering a range of activities, throughout the year that encourage </w:t>
      </w:r>
      <w:r w:rsidR="001B12B8">
        <w:rPr>
          <w:rFonts w:cs="Calibri"/>
          <w:szCs w:val="22"/>
        </w:rPr>
        <w:t xml:space="preserve">ongoing, purposeful </w:t>
      </w:r>
      <w:r w:rsidR="00B427E9" w:rsidRPr="00BD5DF0">
        <w:rPr>
          <w:rFonts w:cs="Calibri"/>
          <w:szCs w:val="22"/>
        </w:rPr>
        <w:t>collaboration between child, academy and parents/carers</w:t>
      </w:r>
      <w:r w:rsidR="001B12B8">
        <w:rPr>
          <w:rFonts w:cs="Calibri"/>
          <w:szCs w:val="22"/>
        </w:rPr>
        <w:t xml:space="preserve">. </w:t>
      </w:r>
      <w:r w:rsidR="00B427E9" w:rsidRPr="00BD5DF0">
        <w:rPr>
          <w:rFonts w:cs="Calibri"/>
          <w:szCs w:val="22"/>
        </w:rPr>
        <w:t>These could take the form of parent learning mornings, parent workshops or providing home learning that can be completed with the child</w:t>
      </w:r>
      <w:r>
        <w:rPr>
          <w:rFonts w:cs="Calibri"/>
          <w:szCs w:val="22"/>
        </w:rPr>
        <w:t>.</w:t>
      </w:r>
    </w:p>
    <w:p w14:paraId="72185901" w14:textId="77777777" w:rsidR="00B427E9" w:rsidRPr="00BD5DF0" w:rsidRDefault="00B427E9" w:rsidP="00E27CA1">
      <w:pPr>
        <w:pStyle w:val="Heading2"/>
        <w:numPr>
          <w:ilvl w:val="0"/>
          <w:numId w:val="0"/>
        </w:numPr>
        <w:spacing w:after="120"/>
        <w:rPr>
          <w:rFonts w:cs="Calibri"/>
          <w:szCs w:val="22"/>
        </w:rPr>
      </w:pPr>
      <w:r w:rsidRPr="00BD5DF0">
        <w:rPr>
          <w:rFonts w:cs="Calibri"/>
          <w:szCs w:val="22"/>
        </w:rPr>
        <w:t>There is a formal meeting for parents and carers at least once a term, at which the parents/carers discuss the child’s progress in private with the teacher. Parents and carers receive a report on their child’s attainment and progress at the end of each academy year.</w:t>
      </w:r>
    </w:p>
    <w:sectPr w:rsidR="00B427E9" w:rsidRPr="00BD5DF0" w:rsidSect="00125A0C">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0934" w14:textId="77777777" w:rsidR="00E60CDD" w:rsidRDefault="00E60CDD" w:rsidP="00895400">
      <w:pPr>
        <w:spacing w:after="0" w:line="240" w:lineRule="auto"/>
      </w:pPr>
      <w:r>
        <w:separator/>
      </w:r>
    </w:p>
  </w:endnote>
  <w:endnote w:type="continuationSeparator" w:id="0">
    <w:p w14:paraId="3D87A801" w14:textId="77777777" w:rsidR="00E60CDD" w:rsidRDefault="00E60CDD"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691190"/>
      <w:docPartObj>
        <w:docPartGallery w:val="Page Numbers (Bottom of Page)"/>
        <w:docPartUnique/>
      </w:docPartObj>
    </w:sdtPr>
    <w:sdtEndPr>
      <w:rPr>
        <w:noProof/>
      </w:rPr>
    </w:sdtEndPr>
    <w:sdtContent>
      <w:p w14:paraId="57A78E75" w14:textId="71C3463D" w:rsidR="007157B3" w:rsidRDefault="00715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784F67" w14:textId="77777777" w:rsidR="007157B3" w:rsidRDefault="0071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EF94" w14:textId="77777777" w:rsidR="00E60CDD" w:rsidRDefault="00E60CDD" w:rsidP="00895400">
      <w:pPr>
        <w:spacing w:after="0" w:line="240" w:lineRule="auto"/>
      </w:pPr>
      <w:r>
        <w:separator/>
      </w:r>
    </w:p>
  </w:footnote>
  <w:footnote w:type="continuationSeparator" w:id="0">
    <w:p w14:paraId="19F9B207" w14:textId="77777777" w:rsidR="00E60CDD" w:rsidRDefault="00E60CDD"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F398" w14:textId="4D14BF1A" w:rsidR="003A1703" w:rsidRDefault="003A1703" w:rsidP="003A1703">
    <w:pPr>
      <w:pStyle w:val="Header"/>
      <w:tabs>
        <w:tab w:val="left" w:pos="3828"/>
      </w:tabs>
    </w:pPr>
  </w:p>
  <w:p w14:paraId="0CE1CF43" w14:textId="77777777" w:rsidR="003A1703" w:rsidRDefault="003A1703" w:rsidP="003A1703">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EA2"/>
    <w:multiLevelType w:val="hybridMultilevel"/>
    <w:tmpl w:val="80F2436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 w15:restartNumberingAfterBreak="0">
    <w:nsid w:val="039F0BA9"/>
    <w:multiLevelType w:val="hybridMultilevel"/>
    <w:tmpl w:val="60FC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A3546"/>
    <w:multiLevelType w:val="hybridMultilevel"/>
    <w:tmpl w:val="082E357E"/>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3" w15:restartNumberingAfterBreak="0">
    <w:nsid w:val="0D8A17E5"/>
    <w:multiLevelType w:val="hybridMultilevel"/>
    <w:tmpl w:val="3AA8C6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D359B"/>
    <w:multiLevelType w:val="hybridMultilevel"/>
    <w:tmpl w:val="63461292"/>
    <w:lvl w:ilvl="0" w:tplc="350ECB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9D68FA"/>
    <w:multiLevelType w:val="hybridMultilevel"/>
    <w:tmpl w:val="F790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82DBA"/>
    <w:multiLevelType w:val="multilevel"/>
    <w:tmpl w:val="E5C4405A"/>
    <w:numStyleLink w:val="StandardNumbering"/>
  </w:abstractNum>
  <w:abstractNum w:abstractNumId="11" w15:restartNumberingAfterBreak="0">
    <w:nsid w:val="471404EB"/>
    <w:multiLevelType w:val="hybridMultilevel"/>
    <w:tmpl w:val="5098663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B15AD"/>
    <w:multiLevelType w:val="hybridMultilevel"/>
    <w:tmpl w:val="DBAAB726"/>
    <w:lvl w:ilvl="0" w:tplc="C8B2F7F4">
      <w:start w:val="1"/>
      <w:numFmt w:val="bullet"/>
      <w:pStyle w:val="TSB-PolicyBullets"/>
      <w:lvlText w:val=""/>
      <w:lvlJc w:val="left"/>
      <w:pPr>
        <w:ind w:left="2613" w:hanging="360"/>
      </w:pPr>
      <w:rPr>
        <w:rFonts w:ascii="Symbol" w:hAnsi="Symbol" w:hint="default"/>
      </w:rPr>
    </w:lvl>
    <w:lvl w:ilvl="1" w:tplc="08090003">
      <w:start w:val="1"/>
      <w:numFmt w:val="bullet"/>
      <w:lvlText w:val="o"/>
      <w:lvlJc w:val="left"/>
      <w:pPr>
        <w:ind w:left="3333" w:hanging="360"/>
      </w:pPr>
      <w:rPr>
        <w:rFonts w:ascii="Courier New" w:hAnsi="Courier New" w:cs="Courier New" w:hint="default"/>
      </w:rPr>
    </w:lvl>
    <w:lvl w:ilvl="2" w:tplc="08090005" w:tentative="1">
      <w:start w:val="1"/>
      <w:numFmt w:val="bullet"/>
      <w:lvlText w:val=""/>
      <w:lvlJc w:val="left"/>
      <w:pPr>
        <w:ind w:left="4053" w:hanging="360"/>
      </w:pPr>
      <w:rPr>
        <w:rFonts w:ascii="Wingdings" w:hAnsi="Wingdings" w:hint="default"/>
      </w:rPr>
    </w:lvl>
    <w:lvl w:ilvl="3" w:tplc="08090001" w:tentative="1">
      <w:start w:val="1"/>
      <w:numFmt w:val="bullet"/>
      <w:lvlText w:val=""/>
      <w:lvlJc w:val="left"/>
      <w:pPr>
        <w:ind w:left="4773" w:hanging="360"/>
      </w:pPr>
      <w:rPr>
        <w:rFonts w:ascii="Symbol" w:hAnsi="Symbol" w:hint="default"/>
      </w:rPr>
    </w:lvl>
    <w:lvl w:ilvl="4" w:tplc="08090003" w:tentative="1">
      <w:start w:val="1"/>
      <w:numFmt w:val="bullet"/>
      <w:lvlText w:val="o"/>
      <w:lvlJc w:val="left"/>
      <w:pPr>
        <w:ind w:left="5493" w:hanging="360"/>
      </w:pPr>
      <w:rPr>
        <w:rFonts w:ascii="Courier New" w:hAnsi="Courier New" w:cs="Courier New" w:hint="default"/>
      </w:rPr>
    </w:lvl>
    <w:lvl w:ilvl="5" w:tplc="08090005" w:tentative="1">
      <w:start w:val="1"/>
      <w:numFmt w:val="bullet"/>
      <w:lvlText w:val=""/>
      <w:lvlJc w:val="left"/>
      <w:pPr>
        <w:ind w:left="6213" w:hanging="360"/>
      </w:pPr>
      <w:rPr>
        <w:rFonts w:ascii="Wingdings" w:hAnsi="Wingdings" w:hint="default"/>
      </w:rPr>
    </w:lvl>
    <w:lvl w:ilvl="6" w:tplc="08090001" w:tentative="1">
      <w:start w:val="1"/>
      <w:numFmt w:val="bullet"/>
      <w:lvlText w:val=""/>
      <w:lvlJc w:val="left"/>
      <w:pPr>
        <w:ind w:left="6933" w:hanging="360"/>
      </w:pPr>
      <w:rPr>
        <w:rFonts w:ascii="Symbol" w:hAnsi="Symbol" w:hint="default"/>
      </w:rPr>
    </w:lvl>
    <w:lvl w:ilvl="7" w:tplc="08090003" w:tentative="1">
      <w:start w:val="1"/>
      <w:numFmt w:val="bullet"/>
      <w:lvlText w:val="o"/>
      <w:lvlJc w:val="left"/>
      <w:pPr>
        <w:ind w:left="7653" w:hanging="360"/>
      </w:pPr>
      <w:rPr>
        <w:rFonts w:ascii="Courier New" w:hAnsi="Courier New" w:cs="Courier New" w:hint="default"/>
      </w:rPr>
    </w:lvl>
    <w:lvl w:ilvl="8" w:tplc="08090005" w:tentative="1">
      <w:start w:val="1"/>
      <w:numFmt w:val="bullet"/>
      <w:lvlText w:val=""/>
      <w:lvlJc w:val="left"/>
      <w:pPr>
        <w:ind w:left="8373" w:hanging="360"/>
      </w:pPr>
      <w:rPr>
        <w:rFonts w:ascii="Wingdings" w:hAnsi="Wingdings" w:hint="default"/>
      </w:rPr>
    </w:lvl>
  </w:abstractNum>
  <w:abstractNum w:abstractNumId="15"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E763B"/>
    <w:multiLevelType w:val="hybridMultilevel"/>
    <w:tmpl w:val="B4EC7236"/>
    <w:lvl w:ilvl="0" w:tplc="350ECB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num w:numId="1">
    <w:abstractNumId w:val="7"/>
  </w:num>
  <w:num w:numId="2">
    <w:abstractNumId w:val="3"/>
  </w:num>
  <w:num w:numId="3">
    <w:abstractNumId w:val="4"/>
  </w:num>
  <w:num w:numId="4">
    <w:abstractNumId w:val="17"/>
  </w:num>
  <w:num w:numId="5">
    <w:abstractNumId w:val="13"/>
  </w:num>
  <w:num w:numId="6">
    <w:abstractNumId w:val="6"/>
  </w:num>
  <w:num w:numId="7">
    <w:abstractNumId w:val="18"/>
  </w:num>
  <w:num w:numId="8">
    <w:abstractNumId w:val="15"/>
  </w:num>
  <w:num w:numId="9">
    <w:abstractNumId w:val="5"/>
  </w:num>
  <w:num w:numId="10">
    <w:abstractNumId w:val="12"/>
  </w:num>
  <w:num w:numId="11">
    <w:abstractNumId w:val="14"/>
  </w:num>
  <w:num w:numId="12">
    <w:abstractNumId w:val="10"/>
  </w:num>
  <w:num w:numId="13">
    <w:abstractNumId w:val="2"/>
  </w:num>
  <w:num w:numId="14">
    <w:abstractNumId w:val="1"/>
  </w:num>
  <w:num w:numId="15">
    <w:abstractNumId w:val="0"/>
  </w:num>
  <w:num w:numId="16">
    <w:abstractNumId w:val="11"/>
  </w:num>
  <w:num w:numId="17">
    <w:abstractNumId w:val="8"/>
  </w:num>
  <w:num w:numId="18">
    <w:abstractNumId w:val="16"/>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07796"/>
    <w:rsid w:val="0001021B"/>
    <w:rsid w:val="00014FA8"/>
    <w:rsid w:val="0002600A"/>
    <w:rsid w:val="000270EC"/>
    <w:rsid w:val="000351AD"/>
    <w:rsid w:val="000361FE"/>
    <w:rsid w:val="0008262A"/>
    <w:rsid w:val="000873C5"/>
    <w:rsid w:val="000A1EFF"/>
    <w:rsid w:val="000A210B"/>
    <w:rsid w:val="000B19D6"/>
    <w:rsid w:val="000B77A8"/>
    <w:rsid w:val="000D518E"/>
    <w:rsid w:val="000E08EE"/>
    <w:rsid w:val="000F416D"/>
    <w:rsid w:val="00101440"/>
    <w:rsid w:val="001202DD"/>
    <w:rsid w:val="0012032A"/>
    <w:rsid w:val="00125A0C"/>
    <w:rsid w:val="0013663A"/>
    <w:rsid w:val="001462BD"/>
    <w:rsid w:val="00147ED6"/>
    <w:rsid w:val="001676EC"/>
    <w:rsid w:val="001766AA"/>
    <w:rsid w:val="00180BB9"/>
    <w:rsid w:val="001840A5"/>
    <w:rsid w:val="001B12B8"/>
    <w:rsid w:val="001B36F1"/>
    <w:rsid w:val="001C00C6"/>
    <w:rsid w:val="001C1D65"/>
    <w:rsid w:val="001C7177"/>
    <w:rsid w:val="001D5F90"/>
    <w:rsid w:val="001E5547"/>
    <w:rsid w:val="001F3286"/>
    <w:rsid w:val="001F43FA"/>
    <w:rsid w:val="00202C6C"/>
    <w:rsid w:val="00220FC5"/>
    <w:rsid w:val="00231D53"/>
    <w:rsid w:val="002344C1"/>
    <w:rsid w:val="00235830"/>
    <w:rsid w:val="0024611E"/>
    <w:rsid w:val="0026731A"/>
    <w:rsid w:val="00280F62"/>
    <w:rsid w:val="0028369D"/>
    <w:rsid w:val="002A280F"/>
    <w:rsid w:val="002D185D"/>
    <w:rsid w:val="002D40C6"/>
    <w:rsid w:val="002F2ACB"/>
    <w:rsid w:val="002F4188"/>
    <w:rsid w:val="002F6A69"/>
    <w:rsid w:val="003010D0"/>
    <w:rsid w:val="00326D90"/>
    <w:rsid w:val="003279FF"/>
    <w:rsid w:val="003437D6"/>
    <w:rsid w:val="003560F8"/>
    <w:rsid w:val="00376957"/>
    <w:rsid w:val="003810B6"/>
    <w:rsid w:val="00384656"/>
    <w:rsid w:val="00386341"/>
    <w:rsid w:val="00397CDB"/>
    <w:rsid w:val="003A1703"/>
    <w:rsid w:val="003A2553"/>
    <w:rsid w:val="003A640A"/>
    <w:rsid w:val="003B48BD"/>
    <w:rsid w:val="003C7A0B"/>
    <w:rsid w:val="003D554F"/>
    <w:rsid w:val="003D774B"/>
    <w:rsid w:val="003E3A89"/>
    <w:rsid w:val="003F4B2C"/>
    <w:rsid w:val="00411B8A"/>
    <w:rsid w:val="00412999"/>
    <w:rsid w:val="00415B55"/>
    <w:rsid w:val="00422E9C"/>
    <w:rsid w:val="00423022"/>
    <w:rsid w:val="00430E28"/>
    <w:rsid w:val="0044183D"/>
    <w:rsid w:val="00447F9A"/>
    <w:rsid w:val="00455401"/>
    <w:rsid w:val="00455DAF"/>
    <w:rsid w:val="00465B5F"/>
    <w:rsid w:val="00466890"/>
    <w:rsid w:val="00466DD2"/>
    <w:rsid w:val="00480F60"/>
    <w:rsid w:val="0048439F"/>
    <w:rsid w:val="004922F7"/>
    <w:rsid w:val="0049518C"/>
    <w:rsid w:val="004973F8"/>
    <w:rsid w:val="004A4292"/>
    <w:rsid w:val="004B1E5A"/>
    <w:rsid w:val="004B4D0A"/>
    <w:rsid w:val="004D4508"/>
    <w:rsid w:val="004E0875"/>
    <w:rsid w:val="004F0EC2"/>
    <w:rsid w:val="004F228A"/>
    <w:rsid w:val="00510026"/>
    <w:rsid w:val="005107BD"/>
    <w:rsid w:val="00521FD6"/>
    <w:rsid w:val="0052335E"/>
    <w:rsid w:val="00524591"/>
    <w:rsid w:val="00576470"/>
    <w:rsid w:val="00586358"/>
    <w:rsid w:val="005A18B8"/>
    <w:rsid w:val="005A7FF6"/>
    <w:rsid w:val="005C5670"/>
    <w:rsid w:val="005D0C0B"/>
    <w:rsid w:val="005D2369"/>
    <w:rsid w:val="005D328F"/>
    <w:rsid w:val="005E1109"/>
    <w:rsid w:val="005F7198"/>
    <w:rsid w:val="00603CAF"/>
    <w:rsid w:val="00605501"/>
    <w:rsid w:val="006109BB"/>
    <w:rsid w:val="006445B0"/>
    <w:rsid w:val="006475DA"/>
    <w:rsid w:val="00652775"/>
    <w:rsid w:val="00653760"/>
    <w:rsid w:val="0065383A"/>
    <w:rsid w:val="00670E04"/>
    <w:rsid w:val="006810C2"/>
    <w:rsid w:val="00682DA7"/>
    <w:rsid w:val="00685B3F"/>
    <w:rsid w:val="006B4441"/>
    <w:rsid w:val="006B5F90"/>
    <w:rsid w:val="006B6240"/>
    <w:rsid w:val="006C0D32"/>
    <w:rsid w:val="006D1985"/>
    <w:rsid w:val="006F052C"/>
    <w:rsid w:val="006F6C33"/>
    <w:rsid w:val="00700AA5"/>
    <w:rsid w:val="00700F19"/>
    <w:rsid w:val="00712F64"/>
    <w:rsid w:val="007157B3"/>
    <w:rsid w:val="00720684"/>
    <w:rsid w:val="00731B57"/>
    <w:rsid w:val="007364C8"/>
    <w:rsid w:val="00743163"/>
    <w:rsid w:val="00776B8A"/>
    <w:rsid w:val="00777BA1"/>
    <w:rsid w:val="007930B9"/>
    <w:rsid w:val="00795094"/>
    <w:rsid w:val="007A37AD"/>
    <w:rsid w:val="007A6B1D"/>
    <w:rsid w:val="007A7108"/>
    <w:rsid w:val="007B1FE0"/>
    <w:rsid w:val="007B67F7"/>
    <w:rsid w:val="007E0564"/>
    <w:rsid w:val="007E3BC4"/>
    <w:rsid w:val="007F2558"/>
    <w:rsid w:val="007F33F3"/>
    <w:rsid w:val="007F50FA"/>
    <w:rsid w:val="008202AA"/>
    <w:rsid w:val="00825403"/>
    <w:rsid w:val="00830F2C"/>
    <w:rsid w:val="008430A8"/>
    <w:rsid w:val="00861F2D"/>
    <w:rsid w:val="008666CA"/>
    <w:rsid w:val="00873840"/>
    <w:rsid w:val="00883F08"/>
    <w:rsid w:val="00895400"/>
    <w:rsid w:val="008A26F8"/>
    <w:rsid w:val="008A3356"/>
    <w:rsid w:val="008A3465"/>
    <w:rsid w:val="008C613F"/>
    <w:rsid w:val="008D01F1"/>
    <w:rsid w:val="008D23E4"/>
    <w:rsid w:val="008E29BD"/>
    <w:rsid w:val="008E624D"/>
    <w:rsid w:val="008E6967"/>
    <w:rsid w:val="008F573B"/>
    <w:rsid w:val="00902D5B"/>
    <w:rsid w:val="00905523"/>
    <w:rsid w:val="00997D0C"/>
    <w:rsid w:val="009A1746"/>
    <w:rsid w:val="009A2FCB"/>
    <w:rsid w:val="009F2126"/>
    <w:rsid w:val="00A02434"/>
    <w:rsid w:val="00A04454"/>
    <w:rsid w:val="00A12E46"/>
    <w:rsid w:val="00A1335B"/>
    <w:rsid w:val="00A20E9C"/>
    <w:rsid w:val="00A4249F"/>
    <w:rsid w:val="00A45A87"/>
    <w:rsid w:val="00A5297A"/>
    <w:rsid w:val="00A55308"/>
    <w:rsid w:val="00A62174"/>
    <w:rsid w:val="00A6241C"/>
    <w:rsid w:val="00A62FDA"/>
    <w:rsid w:val="00A71859"/>
    <w:rsid w:val="00A8258C"/>
    <w:rsid w:val="00A83A5A"/>
    <w:rsid w:val="00A97553"/>
    <w:rsid w:val="00AA0102"/>
    <w:rsid w:val="00AA2DDC"/>
    <w:rsid w:val="00AA5EA2"/>
    <w:rsid w:val="00AD1C61"/>
    <w:rsid w:val="00AE77E2"/>
    <w:rsid w:val="00AF6AC8"/>
    <w:rsid w:val="00AF77C0"/>
    <w:rsid w:val="00B1159D"/>
    <w:rsid w:val="00B24A75"/>
    <w:rsid w:val="00B26775"/>
    <w:rsid w:val="00B427E9"/>
    <w:rsid w:val="00B54179"/>
    <w:rsid w:val="00B61086"/>
    <w:rsid w:val="00B64D60"/>
    <w:rsid w:val="00B66C32"/>
    <w:rsid w:val="00B672FF"/>
    <w:rsid w:val="00B77E2A"/>
    <w:rsid w:val="00B82A84"/>
    <w:rsid w:val="00BA4239"/>
    <w:rsid w:val="00BB52E7"/>
    <w:rsid w:val="00BC097A"/>
    <w:rsid w:val="00BC3287"/>
    <w:rsid w:val="00BD5DF0"/>
    <w:rsid w:val="00BD619D"/>
    <w:rsid w:val="00BE37F6"/>
    <w:rsid w:val="00BE3D53"/>
    <w:rsid w:val="00BF2C47"/>
    <w:rsid w:val="00C075E7"/>
    <w:rsid w:val="00C11D90"/>
    <w:rsid w:val="00C16000"/>
    <w:rsid w:val="00C169BE"/>
    <w:rsid w:val="00C20318"/>
    <w:rsid w:val="00C22186"/>
    <w:rsid w:val="00C341A2"/>
    <w:rsid w:val="00C47978"/>
    <w:rsid w:val="00C54B91"/>
    <w:rsid w:val="00C56086"/>
    <w:rsid w:val="00C66E59"/>
    <w:rsid w:val="00C72226"/>
    <w:rsid w:val="00CA1AE9"/>
    <w:rsid w:val="00CB1502"/>
    <w:rsid w:val="00CE65A9"/>
    <w:rsid w:val="00D10B74"/>
    <w:rsid w:val="00D22856"/>
    <w:rsid w:val="00D3393F"/>
    <w:rsid w:val="00D34F83"/>
    <w:rsid w:val="00D427EB"/>
    <w:rsid w:val="00D518F8"/>
    <w:rsid w:val="00D55CB5"/>
    <w:rsid w:val="00D56BB3"/>
    <w:rsid w:val="00D679BA"/>
    <w:rsid w:val="00D72C26"/>
    <w:rsid w:val="00DA271B"/>
    <w:rsid w:val="00DA47C8"/>
    <w:rsid w:val="00DA72F7"/>
    <w:rsid w:val="00DB300C"/>
    <w:rsid w:val="00DB78F2"/>
    <w:rsid w:val="00DC5DA7"/>
    <w:rsid w:val="00DD5FB6"/>
    <w:rsid w:val="00DF3BB0"/>
    <w:rsid w:val="00DF6B96"/>
    <w:rsid w:val="00E00A9C"/>
    <w:rsid w:val="00E0231C"/>
    <w:rsid w:val="00E144B2"/>
    <w:rsid w:val="00E21AE3"/>
    <w:rsid w:val="00E256D4"/>
    <w:rsid w:val="00E26404"/>
    <w:rsid w:val="00E27CA1"/>
    <w:rsid w:val="00E34AC2"/>
    <w:rsid w:val="00E367F4"/>
    <w:rsid w:val="00E36B87"/>
    <w:rsid w:val="00E43FAC"/>
    <w:rsid w:val="00E504AF"/>
    <w:rsid w:val="00E57A32"/>
    <w:rsid w:val="00E60CDD"/>
    <w:rsid w:val="00E634F3"/>
    <w:rsid w:val="00E8257F"/>
    <w:rsid w:val="00E84628"/>
    <w:rsid w:val="00E878BD"/>
    <w:rsid w:val="00ED23E5"/>
    <w:rsid w:val="00EE476F"/>
    <w:rsid w:val="00EF4C76"/>
    <w:rsid w:val="00EF7738"/>
    <w:rsid w:val="00F1551E"/>
    <w:rsid w:val="00F22B87"/>
    <w:rsid w:val="00F267A3"/>
    <w:rsid w:val="00F368B0"/>
    <w:rsid w:val="00F460D8"/>
    <w:rsid w:val="00F4651E"/>
    <w:rsid w:val="00F46604"/>
    <w:rsid w:val="00F5466B"/>
    <w:rsid w:val="00F928D5"/>
    <w:rsid w:val="00FA48EF"/>
    <w:rsid w:val="00FA7AF4"/>
    <w:rsid w:val="00FB0FC6"/>
    <w:rsid w:val="00FB15D2"/>
    <w:rsid w:val="00FE0FCE"/>
    <w:rsid w:val="00FE53DD"/>
    <w:rsid w:val="00FE67E6"/>
    <w:rsid w:val="015EE669"/>
    <w:rsid w:val="03BCFD16"/>
    <w:rsid w:val="0412390E"/>
    <w:rsid w:val="08BEB88A"/>
    <w:rsid w:val="0C0F41E2"/>
    <w:rsid w:val="139E06E0"/>
    <w:rsid w:val="15171172"/>
    <w:rsid w:val="1A2693DD"/>
    <w:rsid w:val="1A75E1A7"/>
    <w:rsid w:val="1ADA3CF3"/>
    <w:rsid w:val="1BBE0403"/>
    <w:rsid w:val="1F0D15E8"/>
    <w:rsid w:val="201C1E20"/>
    <w:rsid w:val="203F8473"/>
    <w:rsid w:val="22347DC7"/>
    <w:rsid w:val="29D5A796"/>
    <w:rsid w:val="2C5A3937"/>
    <w:rsid w:val="343E940A"/>
    <w:rsid w:val="489BE15A"/>
    <w:rsid w:val="4927B3A9"/>
    <w:rsid w:val="4C78EAC4"/>
    <w:rsid w:val="57749371"/>
    <w:rsid w:val="65CC5982"/>
    <w:rsid w:val="693CF0E0"/>
    <w:rsid w:val="6B9CAA79"/>
    <w:rsid w:val="7065E1D4"/>
    <w:rsid w:val="73B4C8AD"/>
    <w:rsid w:val="7A5BE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0F416D"/>
    <w:pPr>
      <w:numPr>
        <w:numId w:val="9"/>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0F416D"/>
    <w:pPr>
      <w:numPr>
        <w:ilvl w:val="1"/>
        <w:numId w:val="9"/>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0F416D"/>
    <w:pPr>
      <w:keepNext/>
      <w:keepLines/>
      <w:numPr>
        <w:ilvl w:val="2"/>
        <w:numId w:val="9"/>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0F416D"/>
    <w:pPr>
      <w:keepNext/>
      <w:keepLines/>
      <w:numPr>
        <w:ilvl w:val="3"/>
        <w:numId w:val="9"/>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0F416D"/>
    <w:pPr>
      <w:keepNext/>
      <w:keepLines/>
      <w:numPr>
        <w:ilvl w:val="4"/>
        <w:numId w:val="9"/>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0F416D"/>
    <w:pPr>
      <w:keepNext/>
      <w:keepLines/>
      <w:numPr>
        <w:ilvl w:val="5"/>
        <w:numId w:val="9"/>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0F416D"/>
    <w:pPr>
      <w:keepNext/>
      <w:keepLines/>
      <w:numPr>
        <w:ilvl w:val="6"/>
        <w:numId w:val="9"/>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0F416D"/>
    <w:pPr>
      <w:keepNext/>
      <w:keepLines/>
      <w:numPr>
        <w:ilvl w:val="7"/>
        <w:numId w:val="9"/>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F416D"/>
    <w:pPr>
      <w:keepNext/>
      <w:keepLines/>
      <w:numPr>
        <w:ilvl w:val="8"/>
        <w:numId w:val="9"/>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1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1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1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1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1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6404"/>
    <w:rPr>
      <w:rFonts w:ascii="Segoe UI" w:hAnsi="Segoe UI" w:cs="Segoe UI"/>
      <w:sz w:val="18"/>
      <w:szCs w:val="18"/>
    </w:rPr>
  </w:style>
  <w:style w:type="character" w:styleId="CommentReference">
    <w:name w:val="annotation reference"/>
    <w:basedOn w:val="DefaultParagraphFont"/>
    <w:uiPriority w:val="99"/>
    <w:unhideWhenUsed/>
    <w:rsid w:val="005E1109"/>
    <w:rPr>
      <w:sz w:val="16"/>
      <w:szCs w:val="16"/>
    </w:rPr>
  </w:style>
  <w:style w:type="paragraph" w:styleId="CommentText">
    <w:name w:val="annotation text"/>
    <w:basedOn w:val="Normal"/>
    <w:link w:val="CommentTextChar"/>
    <w:uiPriority w:val="99"/>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rsid w:val="005E1109"/>
    <w:rPr>
      <w:sz w:val="20"/>
      <w:szCs w:val="20"/>
    </w:rPr>
  </w:style>
  <w:style w:type="paragraph" w:styleId="CommentSubject">
    <w:name w:val="annotation subject"/>
    <w:basedOn w:val="CommentText"/>
    <w:next w:val="CommentText"/>
    <w:link w:val="CommentSubjectChar"/>
    <w:unhideWhenUsed/>
    <w:rsid w:val="005E1109"/>
    <w:rPr>
      <w:b/>
      <w:bCs/>
    </w:rPr>
  </w:style>
  <w:style w:type="character" w:customStyle="1" w:styleId="CommentSubjectChar">
    <w:name w:val="Comment Subject Char"/>
    <w:basedOn w:val="CommentTextChar"/>
    <w:link w:val="CommentSubject"/>
    <w:rsid w:val="005E1109"/>
    <w:rPr>
      <w:b/>
      <w:bCs/>
      <w:sz w:val="20"/>
      <w:szCs w:val="20"/>
    </w:rPr>
  </w:style>
  <w:style w:type="paragraph" w:styleId="NormalWeb">
    <w:name w:val="Normal (Web)"/>
    <w:basedOn w:val="Normal"/>
    <w:uiPriority w:val="99"/>
    <w:unhideWhenUsed/>
    <w:rsid w:val="00146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0F416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0F416D"/>
    <w:rPr>
      <w:rFonts w:ascii="Calibri" w:eastAsia="Times New Roman" w:hAnsi="Calibri" w:cs="Times New Roman"/>
      <w:szCs w:val="24"/>
    </w:rPr>
  </w:style>
  <w:style w:type="character" w:customStyle="1" w:styleId="Heading3Char">
    <w:name w:val="Heading 3 Char"/>
    <w:basedOn w:val="DefaultParagraphFont"/>
    <w:link w:val="Heading3"/>
    <w:uiPriority w:val="9"/>
    <w:rsid w:val="000F416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0F416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0F416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0F416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0F416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0F416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F416D"/>
    <w:rPr>
      <w:rFonts w:ascii="Cambria" w:eastAsia="Times New Roman" w:hAnsi="Cambria" w:cs="Times New Roman"/>
      <w:i/>
      <w:iCs/>
      <w:color w:val="404040"/>
      <w:sz w:val="20"/>
      <w:szCs w:val="20"/>
    </w:rPr>
  </w:style>
  <w:style w:type="paragraph" w:styleId="Title">
    <w:name w:val="Title"/>
    <w:basedOn w:val="Normal"/>
    <w:next w:val="Normal"/>
    <w:link w:val="TitleChar"/>
    <w:qFormat/>
    <w:rsid w:val="000F416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F416D"/>
    <w:rPr>
      <w:rFonts w:ascii="Cambria" w:eastAsia="Times New Roman" w:hAnsi="Cambria" w:cs="Times New Roman"/>
      <w:b/>
      <w:bCs/>
      <w:kern w:val="28"/>
      <w:sz w:val="32"/>
      <w:szCs w:val="32"/>
    </w:rPr>
  </w:style>
  <w:style w:type="numbering" w:customStyle="1" w:styleId="Style1">
    <w:name w:val="Style1"/>
    <w:basedOn w:val="NoList"/>
    <w:uiPriority w:val="99"/>
    <w:rsid w:val="000E08EE"/>
    <w:pPr>
      <w:numPr>
        <w:numId w:val="10"/>
      </w:numPr>
    </w:pPr>
  </w:style>
  <w:style w:type="paragraph" w:customStyle="1" w:styleId="TSB-Level1Numbers">
    <w:name w:val="TSB - Level 1 Numbers"/>
    <w:basedOn w:val="Heading1"/>
    <w:link w:val="TSB-Level1NumbersChar"/>
    <w:qFormat/>
    <w:rsid w:val="000E08EE"/>
    <w:pPr>
      <w:numPr>
        <w:numId w:val="0"/>
      </w:numPr>
      <w:spacing w:after="200" w:line="276" w:lineRule="auto"/>
      <w:ind w:left="1480" w:hanging="482"/>
      <w:jc w:val="both"/>
    </w:pPr>
    <w:rPr>
      <w:rFonts w:asciiTheme="majorHAnsi" w:eastAsiaTheme="minorHAnsi" w:hAnsiTheme="majorHAnsi" w:cstheme="minorHAnsi"/>
      <w:b w:val="0"/>
      <w:color w:val="auto"/>
      <w:sz w:val="22"/>
      <w:szCs w:val="32"/>
    </w:rPr>
  </w:style>
  <w:style w:type="paragraph" w:customStyle="1" w:styleId="TSB-PolicyBullets">
    <w:name w:val="TSB - Policy Bullets"/>
    <w:basedOn w:val="ListParagraph"/>
    <w:link w:val="TSB-PolicyBulletsChar"/>
    <w:autoRedefine/>
    <w:qFormat/>
    <w:rsid w:val="00653760"/>
    <w:pPr>
      <w:numPr>
        <w:numId w:val="11"/>
      </w:numPr>
      <w:tabs>
        <w:tab w:val="left" w:pos="1134"/>
      </w:tabs>
      <w:spacing w:after="120" w:line="276" w:lineRule="auto"/>
      <w:ind w:left="1134" w:hanging="709"/>
      <w:contextualSpacing w:val="0"/>
      <w:jc w:val="both"/>
    </w:pPr>
  </w:style>
  <w:style w:type="paragraph" w:customStyle="1" w:styleId="TSB-Level2Numbers">
    <w:name w:val="TSB - Level 2 Numbers"/>
    <w:basedOn w:val="TSB-Level1Numbers"/>
    <w:autoRedefine/>
    <w:qFormat/>
    <w:rsid w:val="000E08EE"/>
    <w:pPr>
      <w:ind w:left="2223" w:hanging="998"/>
    </w:pPr>
  </w:style>
  <w:style w:type="character" w:customStyle="1" w:styleId="TSB-Level1NumbersChar">
    <w:name w:val="TSB - Level 1 Numbers Char"/>
    <w:basedOn w:val="DefaultParagraphFont"/>
    <w:link w:val="TSB-Level1Numbers"/>
    <w:rsid w:val="000E08EE"/>
    <w:rPr>
      <w:rFonts w:asciiTheme="majorHAnsi" w:hAnsiTheme="majorHAnsi" w:cstheme="minorHAnsi"/>
      <w:szCs w:val="32"/>
    </w:rPr>
  </w:style>
  <w:style w:type="character" w:customStyle="1" w:styleId="TSB-PolicyBulletsChar">
    <w:name w:val="TSB - Policy Bullets Char"/>
    <w:basedOn w:val="DefaultParagraphFont"/>
    <w:link w:val="TSB-PolicyBullets"/>
    <w:rsid w:val="00653760"/>
  </w:style>
  <w:style w:type="paragraph" w:styleId="NoSpacing">
    <w:name w:val="No Spacing"/>
    <w:uiPriority w:val="1"/>
    <w:qFormat/>
    <w:rsid w:val="00A1335B"/>
    <w:pPr>
      <w:spacing w:after="0" w:line="240" w:lineRule="auto"/>
    </w:pPr>
  </w:style>
  <w:style w:type="paragraph" w:customStyle="1" w:styleId="BasicParagraph">
    <w:name w:val="[Basic Paragraph]"/>
    <w:basedOn w:val="Normal"/>
    <w:uiPriority w:val="99"/>
    <w:rsid w:val="000260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TOC1">
    <w:name w:val="toc 1"/>
    <w:basedOn w:val="Normal"/>
    <w:next w:val="Normal"/>
    <w:autoRedefine/>
    <w:uiPriority w:val="39"/>
    <w:unhideWhenUsed/>
    <w:qFormat/>
    <w:rsid w:val="0002600A"/>
    <w:pPr>
      <w:spacing w:after="100" w:line="240" w:lineRule="auto"/>
    </w:pPr>
    <w:rPr>
      <w:rFonts w:ascii="Calibri" w:eastAsia="Times New Roman" w:hAnsi="Calibri" w:cs="Times New Roman"/>
      <w:szCs w:val="24"/>
    </w:rPr>
  </w:style>
  <w:style w:type="character" w:styleId="HTMLCite">
    <w:name w:val="HTML Cite"/>
    <w:uiPriority w:val="99"/>
    <w:unhideWhenUsed/>
    <w:rsid w:val="0002600A"/>
    <w:rPr>
      <w:i/>
      <w:iCs/>
    </w:rPr>
  </w:style>
  <w:style w:type="paragraph" w:styleId="TOCHeading">
    <w:name w:val="TOC Heading"/>
    <w:basedOn w:val="Heading1"/>
    <w:next w:val="Normal"/>
    <w:uiPriority w:val="39"/>
    <w:semiHidden/>
    <w:unhideWhenUsed/>
    <w:qFormat/>
    <w:rsid w:val="0002600A"/>
    <w:pPr>
      <w:keepNext/>
      <w:keepLines/>
      <w:numPr>
        <w:numId w:val="0"/>
      </w:numPr>
      <w:spacing w:before="480" w:line="276" w:lineRule="auto"/>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2600A"/>
    <w:pPr>
      <w:spacing w:after="0" w:line="240" w:lineRule="auto"/>
      <w:ind w:left="240"/>
    </w:pPr>
    <w:rPr>
      <w:rFonts w:ascii="Cambria" w:eastAsia="Cambria" w:hAnsi="Cambria" w:cs="Times New Roman"/>
      <w:sz w:val="24"/>
      <w:szCs w:val="24"/>
    </w:rPr>
  </w:style>
  <w:style w:type="paragraph" w:customStyle="1" w:styleId="PrecHead2">
    <w:name w:val="PrecHead2"/>
    <w:basedOn w:val="Normal"/>
    <w:rsid w:val="0002600A"/>
    <w:pPr>
      <w:spacing w:after="120" w:line="240" w:lineRule="auto"/>
      <w:jc w:val="center"/>
    </w:pPr>
    <w:rPr>
      <w:rFonts w:ascii="Calibri" w:eastAsia="Times New Roman" w:hAnsi="Calibri" w:cs="Times New Roman"/>
      <w:color w:val="800080"/>
      <w:sz w:val="32"/>
      <w:szCs w:val="32"/>
    </w:rPr>
  </w:style>
  <w:style w:type="paragraph" w:customStyle="1" w:styleId="Default">
    <w:name w:val="Default"/>
    <w:rsid w:val="000260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1">
    <w:name w:val="bold1"/>
    <w:rsid w:val="0002600A"/>
    <w:rPr>
      <w:b/>
      <w:bCs/>
    </w:rPr>
  </w:style>
  <w:style w:type="character" w:styleId="FollowedHyperlink">
    <w:name w:val="FollowedHyperlink"/>
    <w:rsid w:val="0002600A"/>
    <w:rPr>
      <w:color w:val="800080"/>
      <w:u w:val="single"/>
    </w:rPr>
  </w:style>
  <w:style w:type="paragraph" w:customStyle="1" w:styleId="paragraph">
    <w:name w:val="paragraph"/>
    <w:basedOn w:val="Normal"/>
    <w:rsid w:val="000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2600A"/>
  </w:style>
  <w:style w:type="character" w:customStyle="1" w:styleId="normaltextrun">
    <w:name w:val="normaltextrun"/>
    <w:rsid w:val="0002600A"/>
  </w:style>
  <w:style w:type="character" w:customStyle="1" w:styleId="contextualspellingandgrammarerror">
    <w:name w:val="contextualspellingandgrammarerror"/>
    <w:rsid w:val="0002600A"/>
  </w:style>
  <w:style w:type="character" w:styleId="UnresolvedMention">
    <w:name w:val="Unresolved Mention"/>
    <w:basedOn w:val="DefaultParagraphFont"/>
    <w:uiPriority w:val="99"/>
    <w:semiHidden/>
    <w:unhideWhenUsed/>
    <w:rsid w:val="00D1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64249/2017_EYFSP_handbook_v1.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596629/EYFS_STATUTORY_FRAMEWORK_2017.pdf" TargetMode="External"/><Relationship Id="rId17" Type="http://schemas.openxmlformats.org/officeDocument/2006/relationships/hyperlink" Target="http://www.gov.uk/government/publications/reception-curriculum-in-good-and-outstanding-primary-schools-bold-beginnings" TargetMode="External"/><Relationship Id="rId2" Type="http://schemas.openxmlformats.org/officeDocument/2006/relationships/customXml" Target="../customXml/item2.xml"/><Relationship Id="rId16" Type="http://schemas.openxmlformats.org/officeDocument/2006/relationships/hyperlink" Target="https://www.foundationyears.org.uk/wpcontent/uploads/2012/03/Early_Years_Outcom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oundationyears.org.uk/files/2012/03/Development-Matters-FINAL-PRINT-AMENDED.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180919/DFE-00177-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BA2E360186624FAC088BC784C4FCC5" ma:contentTypeVersion="11" ma:contentTypeDescription="Create a new document." ma:contentTypeScope="" ma:versionID="6593a984573409f77733391cb79c7fe0">
  <xsd:schema xmlns:xsd="http://www.w3.org/2001/XMLSchema" xmlns:xs="http://www.w3.org/2001/XMLSchema" xmlns:p="http://schemas.microsoft.com/office/2006/metadata/properties" xmlns:ns2="e4f267a2-0e2c-4bcf-b166-4a9301981919" xmlns:ns3="fd4e1d6f-80da-4794-bdf2-42f4724bec30" targetNamespace="http://schemas.microsoft.com/office/2006/metadata/properties" ma:root="true" ma:fieldsID="7533cd31beb9c8a42d4658e60da4b15f" ns2:_="" ns3:_="">
    <xsd:import namespace="e4f267a2-0e2c-4bcf-b166-4a9301981919"/>
    <xsd:import namespace="fd4e1d6f-80da-4794-bdf2-42f4724be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67a2-0e2c-4bcf-b166-4a930198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e1d6f-80da-4794-bdf2-42f4724bec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32FAD-0CB1-41CC-909D-DBEA2B27D576}">
  <ds:schemaRefs>
    <ds:schemaRef ds:uri="http://schemas.openxmlformats.org/officeDocument/2006/bibliography"/>
  </ds:schemaRefs>
</ds:datastoreItem>
</file>

<file path=customXml/itemProps2.xml><?xml version="1.0" encoding="utf-8"?>
<ds:datastoreItem xmlns:ds="http://schemas.openxmlformats.org/officeDocument/2006/customXml" ds:itemID="{55FB0F70-A816-4D58-B63E-761919CB8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4.xml><?xml version="1.0" encoding="utf-8"?>
<ds:datastoreItem xmlns:ds="http://schemas.openxmlformats.org/officeDocument/2006/customXml" ds:itemID="{752177DB-BCCC-4AC5-9D2E-1DD7119C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67a2-0e2c-4bcf-b166-4a9301981919"/>
    <ds:schemaRef ds:uri="fd4e1d6f-80da-4794-bdf2-42f4724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2810</Words>
  <Characters>16017</Characters>
  <Application>Microsoft Office Word</Application>
  <DocSecurity>0</DocSecurity>
  <Lines>133</Lines>
  <Paragraphs>37</Paragraphs>
  <ScaleCrop>false</ScaleCrop>
  <Company>ATT</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Gannon</cp:lastModifiedBy>
  <cp:revision>7</cp:revision>
  <dcterms:created xsi:type="dcterms:W3CDTF">2020-07-01T05:32:00Z</dcterms:created>
  <dcterms:modified xsi:type="dcterms:W3CDTF">2020-07-01T05:47:00Z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0x01010094BA2E360186624FAC088BC784C4FCC5</vt:lpwstr>
  </property>
</Properties>
</file>